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360"/>
      </w:tblGrid>
      <w:tr w:rsidR="00082506" w:rsidRPr="00082506" w14:paraId="1925E684" w14:textId="77777777" w:rsidTr="00082506">
        <w:trPr>
          <w:tblCellSpacing w:w="0" w:type="dxa"/>
        </w:trPr>
        <w:tc>
          <w:tcPr>
            <w:tcW w:w="5000" w:type="pct"/>
            <w:hideMark/>
          </w:tcPr>
          <w:tbl>
            <w:tblPr>
              <w:tblW w:w="9000" w:type="dxa"/>
              <w:jc w:val="center"/>
              <w:tblCellSpacing w:w="0" w:type="dxa"/>
              <w:shd w:val="clear" w:color="auto" w:fill="0D233A"/>
              <w:tblCellMar>
                <w:left w:w="0" w:type="dxa"/>
                <w:right w:w="0" w:type="dxa"/>
              </w:tblCellMar>
              <w:tblLook w:val="04A0" w:firstRow="1" w:lastRow="0" w:firstColumn="1" w:lastColumn="0" w:noHBand="0" w:noVBand="1"/>
            </w:tblPr>
            <w:tblGrid>
              <w:gridCol w:w="9000"/>
            </w:tblGrid>
            <w:tr w:rsidR="00082506" w:rsidRPr="00082506" w14:paraId="4D5B60DC" w14:textId="77777777">
              <w:trPr>
                <w:tblCellSpacing w:w="0" w:type="dxa"/>
                <w:jc w:val="center"/>
              </w:trPr>
              <w:tc>
                <w:tcPr>
                  <w:tcW w:w="0" w:type="auto"/>
                  <w:tcBorders>
                    <w:top w:val="nil"/>
                    <w:left w:val="nil"/>
                    <w:bottom w:val="nil"/>
                    <w:right w:val="nil"/>
                  </w:tcBorders>
                  <w:shd w:val="clear" w:color="auto" w:fill="0D233A"/>
                  <w:tcMar>
                    <w:top w:w="225" w:type="dxa"/>
                    <w:left w:w="150" w:type="dxa"/>
                    <w:bottom w:w="225" w:type="dxa"/>
                    <w:right w:w="16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65"/>
                    <w:gridCol w:w="8370"/>
                    <w:gridCol w:w="150"/>
                  </w:tblGrid>
                  <w:tr w:rsidR="00082506" w:rsidRPr="00082506" w14:paraId="3C21F433" w14:textId="77777777">
                    <w:trPr>
                      <w:tblCellSpacing w:w="0" w:type="dxa"/>
                    </w:trPr>
                    <w:tc>
                      <w:tcPr>
                        <w:tcW w:w="165" w:type="dxa"/>
                        <w:vAlign w:val="center"/>
                        <w:hideMark/>
                      </w:tcPr>
                      <w:p w14:paraId="72B85C79" w14:textId="77777777" w:rsidR="00082506" w:rsidRPr="00082506" w:rsidRDefault="00082506" w:rsidP="00082506">
                        <w:pPr>
                          <w:spacing w:after="0" w:line="0" w:lineRule="auto"/>
                          <w:jc w:val="center"/>
                          <w:rPr>
                            <w:rFonts w:ascii="Times New Roman" w:eastAsia="Times New Roman" w:hAnsi="Times New Roman" w:cs="Times New Roman"/>
                            <w:b/>
                            <w:bCs/>
                            <w:kern w:val="0"/>
                            <w:sz w:val="2"/>
                            <w:szCs w:val="2"/>
                            <w14:ligatures w14:val="none"/>
                          </w:rPr>
                        </w:pPr>
                        <w:r w:rsidRPr="00082506">
                          <w:rPr>
                            <w:rFonts w:ascii="Times New Roman" w:eastAsia="Times New Roman" w:hAnsi="Times New Roman" w:cs="Times New Roman"/>
                            <w:b/>
                            <w:bCs/>
                            <w:noProof/>
                            <w:kern w:val="0"/>
                            <w:sz w:val="2"/>
                            <w:szCs w:val="2"/>
                            <w14:ligatures w14:val="none"/>
                          </w:rPr>
                          <w:drawing>
                            <wp:inline distT="0" distB="0" distL="0" distR="0" wp14:anchorId="05A4F827" wp14:editId="24D0A362">
                              <wp:extent cx="9525" cy="9525"/>
                              <wp:effectExtent l="0" t="0" r="0" b="0"/>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370" w:type="dxa"/>
                        <w:tcBorders>
                          <w:top w:val="nil"/>
                          <w:left w:val="nil"/>
                          <w:bottom w:val="nil"/>
                          <w:right w:val="nil"/>
                        </w:tcBorders>
                        <w:shd w:val="clear" w:color="auto" w:fill="auto"/>
                        <w:hideMark/>
                      </w:tcPr>
                      <w:tbl>
                        <w:tblPr>
                          <w:tblW w:w="5000" w:type="pct"/>
                          <w:jc w:val="center"/>
                          <w:tblCellSpacing w:w="0" w:type="dxa"/>
                          <w:tblCellMar>
                            <w:left w:w="0" w:type="dxa"/>
                            <w:right w:w="0" w:type="dxa"/>
                          </w:tblCellMar>
                          <w:tblLook w:val="04A0" w:firstRow="1" w:lastRow="0" w:firstColumn="1" w:lastColumn="0" w:noHBand="0" w:noVBand="1"/>
                        </w:tblPr>
                        <w:tblGrid>
                          <w:gridCol w:w="8370"/>
                        </w:tblGrid>
                        <w:tr w:rsidR="00082506" w:rsidRPr="00082506" w14:paraId="48C74888" w14:textId="77777777" w:rsidTr="00082506">
                          <w:trPr>
                            <w:tblCellSpacing w:w="0" w:type="dxa"/>
                            <w:jc w:val="center"/>
                          </w:trPr>
                          <w:tc>
                            <w:tcPr>
                              <w:tcW w:w="0" w:type="auto"/>
                              <w:tcMar>
                                <w:top w:w="150" w:type="dxa"/>
                                <w:left w:w="0" w:type="dxa"/>
                                <w:bottom w:w="150" w:type="dxa"/>
                                <w:right w:w="0" w:type="dxa"/>
                              </w:tcMar>
                              <w:vAlign w:val="center"/>
                              <w:hideMark/>
                            </w:tcPr>
                            <w:tbl>
                              <w:tblPr>
                                <w:tblW w:w="2150" w:type="pct"/>
                                <w:jc w:val="center"/>
                                <w:tblCellSpacing w:w="0" w:type="dxa"/>
                                <w:tblCellMar>
                                  <w:left w:w="0" w:type="dxa"/>
                                  <w:right w:w="0" w:type="dxa"/>
                                </w:tblCellMar>
                                <w:tblLook w:val="04A0" w:firstRow="1" w:lastRow="0" w:firstColumn="1" w:lastColumn="0" w:noHBand="0" w:noVBand="1"/>
                              </w:tblPr>
                              <w:tblGrid>
                                <w:gridCol w:w="3599"/>
                              </w:tblGrid>
                              <w:tr w:rsidR="00082506" w:rsidRPr="00082506" w14:paraId="6673D424" w14:textId="77777777">
                                <w:trPr>
                                  <w:tblCellSpacing w:w="0" w:type="dxa"/>
                                  <w:jc w:val="center"/>
                                </w:trPr>
                                <w:tc>
                                  <w:tcPr>
                                    <w:tcW w:w="0" w:type="auto"/>
                                    <w:tcBorders>
                                      <w:top w:val="nil"/>
                                      <w:left w:val="nil"/>
                                      <w:bottom w:val="nil"/>
                                      <w:right w:val="nil"/>
                                    </w:tcBorders>
                                    <w:vAlign w:val="center"/>
                                    <w:hideMark/>
                                  </w:tcPr>
                                  <w:p w14:paraId="25C089D1" w14:textId="77777777" w:rsidR="00082506" w:rsidRPr="00082506" w:rsidRDefault="00082506" w:rsidP="00082506">
                                    <w:pPr>
                                      <w:spacing w:after="0" w:line="240" w:lineRule="auto"/>
                                      <w:jc w:val="center"/>
                                      <w:rPr>
                                        <w:rFonts w:ascii="Times New Roman" w:eastAsia="Times New Roman" w:hAnsi="Times New Roman" w:cs="Times New Roman"/>
                                        <w:b/>
                                        <w:bCs/>
                                        <w:kern w:val="0"/>
                                        <w:sz w:val="24"/>
                                        <w:szCs w:val="24"/>
                                        <w14:ligatures w14:val="none"/>
                                      </w:rPr>
                                    </w:pPr>
                                    <w:r w:rsidRPr="00082506">
                                      <w:rPr>
                                        <w:rFonts w:ascii="Times New Roman" w:eastAsia="Times New Roman" w:hAnsi="Times New Roman" w:cs="Times New Roman"/>
                                        <w:b/>
                                        <w:bCs/>
                                        <w:noProof/>
                                        <w:kern w:val="0"/>
                                        <w:sz w:val="24"/>
                                        <w:szCs w:val="24"/>
                                        <w14:ligatures w14:val="none"/>
                                      </w:rPr>
                                      <w:drawing>
                                        <wp:inline distT="0" distB="0" distL="0" distR="0" wp14:anchorId="7318B310" wp14:editId="583D8DFE">
                                          <wp:extent cx="2219325" cy="904875"/>
                                          <wp:effectExtent l="0" t="0" r="9525" b="9525"/>
                                          <wp:docPr id="14" name="Picture 1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7" descr="A black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904875"/>
                                                  </a:xfrm>
                                                  <a:prstGeom prst="rect">
                                                    <a:avLst/>
                                                  </a:prstGeom>
                                                  <a:noFill/>
                                                  <a:ln>
                                                    <a:noFill/>
                                                  </a:ln>
                                                </pic:spPr>
                                              </pic:pic>
                                            </a:graphicData>
                                          </a:graphic>
                                        </wp:inline>
                                      </w:drawing>
                                    </w:r>
                                  </w:p>
                                </w:tc>
                              </w:tr>
                            </w:tbl>
                            <w:p w14:paraId="049E5248" w14:textId="77777777" w:rsidR="00082506" w:rsidRPr="00082506" w:rsidRDefault="00082506" w:rsidP="00082506">
                              <w:pPr>
                                <w:spacing w:after="0" w:line="240" w:lineRule="auto"/>
                                <w:rPr>
                                  <w:rFonts w:ascii="Times New Roman" w:eastAsia="Times New Roman" w:hAnsi="Times New Roman" w:cs="Times New Roman"/>
                                  <w:kern w:val="0"/>
                                  <w:sz w:val="24"/>
                                  <w:szCs w:val="24"/>
                                  <w14:ligatures w14:val="none"/>
                                </w:rPr>
                              </w:pPr>
                            </w:p>
                          </w:tc>
                        </w:tr>
                      </w:tbl>
                      <w:p w14:paraId="203661F9" w14:textId="77777777" w:rsidR="00082506" w:rsidRPr="00082506" w:rsidRDefault="00082506" w:rsidP="00082506">
                        <w:pPr>
                          <w:spacing w:after="0" w:line="240" w:lineRule="auto"/>
                          <w:jc w:val="center"/>
                          <w:rPr>
                            <w:rFonts w:ascii="Times New Roman" w:eastAsia="Times New Roman" w:hAnsi="Times New Roman" w:cs="Times New Roman"/>
                            <w:b/>
                            <w:bCs/>
                            <w:kern w:val="0"/>
                            <w:sz w:val="24"/>
                            <w:szCs w:val="24"/>
                            <w14:ligatures w14:val="none"/>
                          </w:rPr>
                        </w:pPr>
                      </w:p>
                    </w:tc>
                    <w:tc>
                      <w:tcPr>
                        <w:tcW w:w="150" w:type="dxa"/>
                        <w:vAlign w:val="center"/>
                        <w:hideMark/>
                      </w:tcPr>
                      <w:p w14:paraId="61595BC1" w14:textId="77777777" w:rsidR="00082506" w:rsidRPr="00082506" w:rsidRDefault="00082506" w:rsidP="00082506">
                        <w:pPr>
                          <w:spacing w:after="0" w:line="0" w:lineRule="auto"/>
                          <w:jc w:val="center"/>
                          <w:rPr>
                            <w:rFonts w:ascii="Times New Roman" w:eastAsia="Times New Roman" w:hAnsi="Times New Roman" w:cs="Times New Roman"/>
                            <w:b/>
                            <w:bCs/>
                            <w:kern w:val="0"/>
                            <w:sz w:val="2"/>
                            <w:szCs w:val="2"/>
                            <w14:ligatures w14:val="none"/>
                          </w:rPr>
                        </w:pPr>
                        <w:r w:rsidRPr="00082506">
                          <w:rPr>
                            <w:rFonts w:ascii="Times New Roman" w:eastAsia="Times New Roman" w:hAnsi="Times New Roman" w:cs="Times New Roman"/>
                            <w:b/>
                            <w:bCs/>
                            <w:noProof/>
                            <w:kern w:val="0"/>
                            <w:sz w:val="2"/>
                            <w:szCs w:val="2"/>
                            <w14:ligatures w14:val="none"/>
                          </w:rPr>
                          <w:drawing>
                            <wp:inline distT="0" distB="0" distL="0" distR="0" wp14:anchorId="5F8D3D26" wp14:editId="486FC98C">
                              <wp:extent cx="9525" cy="9525"/>
                              <wp:effectExtent l="0" t="0" r="0" b="0"/>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DA21061" w14:textId="77777777" w:rsidR="00082506" w:rsidRPr="00082506" w:rsidRDefault="00082506" w:rsidP="00082506">
                  <w:pPr>
                    <w:spacing w:after="0" w:line="240" w:lineRule="auto"/>
                    <w:rPr>
                      <w:rFonts w:ascii="Times New Roman" w:eastAsia="Times New Roman" w:hAnsi="Times New Roman" w:cs="Times New Roman"/>
                      <w:kern w:val="0"/>
                      <w:sz w:val="24"/>
                      <w:szCs w:val="24"/>
                      <w14:ligatures w14:val="none"/>
                    </w:rPr>
                  </w:pPr>
                </w:p>
              </w:tc>
            </w:tr>
          </w:tbl>
          <w:p w14:paraId="459FA912" w14:textId="77777777" w:rsidR="00082506" w:rsidRPr="00082506" w:rsidRDefault="00082506" w:rsidP="00082506">
            <w:pPr>
              <w:spacing w:after="0" w:line="240" w:lineRule="auto"/>
              <w:rPr>
                <w:rFonts w:ascii="Times New Roman" w:eastAsia="Times New Roman" w:hAnsi="Times New Roman" w:cs="Times New Roman"/>
                <w:kern w:val="0"/>
                <w:sz w:val="24"/>
                <w:szCs w:val="24"/>
                <w14:ligatures w14:val="none"/>
              </w:rPr>
            </w:pPr>
          </w:p>
        </w:tc>
      </w:tr>
    </w:tbl>
    <w:p w14:paraId="5E091AA9" w14:textId="77777777" w:rsidR="00082506" w:rsidRPr="00082506" w:rsidRDefault="00082506" w:rsidP="00082506">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082506" w:rsidRPr="00082506" w14:paraId="13F6FF18" w14:textId="77777777" w:rsidTr="00082506">
        <w:trPr>
          <w:tblCellSpacing w:w="0" w:type="dxa"/>
        </w:trPr>
        <w:tc>
          <w:tcPr>
            <w:tcW w:w="5000" w:type="pct"/>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082506" w:rsidRPr="00082506" w14:paraId="01368CE2" w14:textId="77777777">
              <w:trPr>
                <w:tblCellSpacing w:w="0" w:type="dxa"/>
                <w:jc w:val="center"/>
              </w:trPr>
              <w:tc>
                <w:tcPr>
                  <w:tcW w:w="0" w:type="auto"/>
                  <w:tcBorders>
                    <w:top w:val="nil"/>
                    <w:left w:val="nil"/>
                    <w:bottom w:val="nil"/>
                    <w:right w:val="nil"/>
                  </w:tcBorders>
                  <w:shd w:val="clear" w:color="auto" w:fill="FFFFFF"/>
                  <w:tcMar>
                    <w:top w:w="0" w:type="dxa"/>
                    <w:left w:w="150" w:type="dxa"/>
                    <w:bottom w:w="0" w:type="dxa"/>
                    <w:right w:w="16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65"/>
                    <w:gridCol w:w="8370"/>
                    <w:gridCol w:w="150"/>
                  </w:tblGrid>
                  <w:tr w:rsidR="00082506" w:rsidRPr="00082506" w14:paraId="6024C6A9" w14:textId="77777777">
                    <w:trPr>
                      <w:tblCellSpacing w:w="0" w:type="dxa"/>
                    </w:trPr>
                    <w:tc>
                      <w:tcPr>
                        <w:tcW w:w="165" w:type="dxa"/>
                        <w:vAlign w:val="center"/>
                        <w:hideMark/>
                      </w:tcPr>
                      <w:p w14:paraId="1E50B4E4" w14:textId="77777777" w:rsidR="00082506" w:rsidRPr="00082506" w:rsidRDefault="00082506" w:rsidP="00082506">
                        <w:pPr>
                          <w:spacing w:after="0" w:line="0" w:lineRule="auto"/>
                          <w:jc w:val="center"/>
                          <w:rPr>
                            <w:rFonts w:ascii="Times New Roman" w:eastAsia="Times New Roman" w:hAnsi="Times New Roman" w:cs="Times New Roman"/>
                            <w:b/>
                            <w:bCs/>
                            <w:kern w:val="0"/>
                            <w:sz w:val="2"/>
                            <w:szCs w:val="2"/>
                            <w14:ligatures w14:val="none"/>
                          </w:rPr>
                        </w:pPr>
                        <w:r w:rsidRPr="00082506">
                          <w:rPr>
                            <w:rFonts w:ascii="Times New Roman" w:eastAsia="Times New Roman" w:hAnsi="Times New Roman" w:cs="Times New Roman"/>
                            <w:b/>
                            <w:bCs/>
                            <w:noProof/>
                            <w:kern w:val="0"/>
                            <w:sz w:val="2"/>
                            <w:szCs w:val="2"/>
                            <w14:ligatures w14:val="none"/>
                          </w:rPr>
                          <w:drawing>
                            <wp:inline distT="0" distB="0" distL="0" distR="0" wp14:anchorId="0393EB89" wp14:editId="5CBF9AEB">
                              <wp:extent cx="9525" cy="9525"/>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370" w:type="dxa"/>
                        <w:tcBorders>
                          <w:top w:val="nil"/>
                          <w:left w:val="nil"/>
                          <w:bottom w:val="nil"/>
                          <w:right w:val="nil"/>
                        </w:tcBorders>
                        <w:shd w:val="clear" w:color="auto" w:fill="auto"/>
                        <w:hideMark/>
                      </w:tcPr>
                      <w:tbl>
                        <w:tblPr>
                          <w:tblW w:w="5000" w:type="pct"/>
                          <w:jc w:val="center"/>
                          <w:tblCellSpacing w:w="0" w:type="dxa"/>
                          <w:tblCellMar>
                            <w:left w:w="0" w:type="dxa"/>
                            <w:right w:w="0" w:type="dxa"/>
                          </w:tblCellMar>
                          <w:tblLook w:val="04A0" w:firstRow="1" w:lastRow="0" w:firstColumn="1" w:lastColumn="0" w:noHBand="0" w:noVBand="1"/>
                        </w:tblPr>
                        <w:tblGrid>
                          <w:gridCol w:w="8370"/>
                        </w:tblGrid>
                        <w:tr w:rsidR="00082506" w:rsidRPr="00082506" w14:paraId="1FF26963" w14:textId="77777777">
                          <w:trPr>
                            <w:tblCellSpacing w:w="0" w:type="dxa"/>
                            <w:jc w:val="center"/>
                          </w:trPr>
                          <w:tc>
                            <w:tcPr>
                              <w:tcW w:w="0" w:type="auto"/>
                              <w:vAlign w:val="center"/>
                              <w:hideMark/>
                            </w:tcPr>
                            <w:p w14:paraId="19384D19" w14:textId="77777777" w:rsidR="00082506" w:rsidRPr="00082506" w:rsidRDefault="00082506" w:rsidP="00082506">
                              <w:pPr>
                                <w:spacing w:after="0" w:line="240" w:lineRule="auto"/>
                                <w:rPr>
                                  <w:rFonts w:ascii="Times New Roman" w:eastAsia="Times New Roman" w:hAnsi="Times New Roman" w:cs="Times New Roman"/>
                                  <w:color w:val="836363"/>
                                  <w:kern w:val="0"/>
                                  <w:sz w:val="23"/>
                                  <w:szCs w:val="23"/>
                                  <w14:ligatures w14:val="none"/>
                                </w:rPr>
                              </w:pPr>
                              <w:r w:rsidRPr="00082506">
                                <w:rPr>
                                  <w:rFonts w:ascii="Roboto" w:eastAsia="Times New Roman" w:hAnsi="Roboto" w:cs="Times New Roman"/>
                                  <w:b/>
                                  <w:bCs/>
                                  <w:color w:val="0D233A"/>
                                  <w:kern w:val="0"/>
                                  <w:sz w:val="27"/>
                                  <w:szCs w:val="27"/>
                                  <w14:ligatures w14:val="none"/>
                                </w:rPr>
                                <w:t>December 4, 2024</w:t>
                              </w:r>
                            </w:p>
                          </w:tc>
                        </w:tr>
                      </w:tbl>
                      <w:p w14:paraId="31C1C25F" w14:textId="77777777" w:rsidR="00082506" w:rsidRPr="00082506" w:rsidRDefault="00082506" w:rsidP="00082506">
                        <w:pPr>
                          <w:spacing w:after="0" w:line="240" w:lineRule="auto"/>
                          <w:jc w:val="center"/>
                          <w:rPr>
                            <w:rFonts w:ascii="Times New Roman" w:eastAsia="Times New Roman" w:hAnsi="Times New Roman" w:cs="Times New Roman"/>
                            <w:b/>
                            <w:bCs/>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8370"/>
                        </w:tblGrid>
                        <w:tr w:rsidR="00082506" w:rsidRPr="00082506" w14:paraId="2E65D7FA" w14:textId="77777777">
                          <w:trPr>
                            <w:tblCellSpacing w:w="0" w:type="dxa"/>
                            <w:jc w:val="center"/>
                          </w:trPr>
                          <w:tc>
                            <w:tcPr>
                              <w:tcW w:w="0" w:type="auto"/>
                              <w:tcMar>
                                <w:top w:w="150" w:type="dxa"/>
                                <w:left w:w="0" w:type="dxa"/>
                                <w:bottom w:w="15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70"/>
                              </w:tblGrid>
                              <w:tr w:rsidR="00082506" w:rsidRPr="00082506" w14:paraId="5528F783" w14:textId="77777777">
                                <w:trPr>
                                  <w:tblCellSpacing w:w="0" w:type="dxa"/>
                                  <w:jc w:val="center"/>
                                </w:trPr>
                                <w:tc>
                                  <w:tcPr>
                                    <w:tcW w:w="0" w:type="auto"/>
                                    <w:tcBorders>
                                      <w:bottom w:val="single" w:sz="12" w:space="0" w:color="DDDDDD"/>
                                    </w:tcBorders>
                                    <w:vAlign w:val="center"/>
                                    <w:hideMark/>
                                  </w:tcPr>
                                  <w:p w14:paraId="714A9452" w14:textId="77777777" w:rsidR="00082506" w:rsidRPr="00082506" w:rsidRDefault="00082506" w:rsidP="00082506">
                                    <w:pPr>
                                      <w:spacing w:after="0" w:line="0" w:lineRule="atLeast"/>
                                      <w:rPr>
                                        <w:rFonts w:ascii="Times New Roman" w:eastAsia="Times New Roman" w:hAnsi="Times New Roman" w:cs="Times New Roman"/>
                                        <w:kern w:val="0"/>
                                        <w:sz w:val="2"/>
                                        <w:szCs w:val="2"/>
                                        <w14:ligatures w14:val="none"/>
                                      </w:rPr>
                                    </w:pPr>
                                    <w:r w:rsidRPr="00082506">
                                      <w:rPr>
                                        <w:rFonts w:ascii="Times New Roman" w:eastAsia="Times New Roman" w:hAnsi="Times New Roman" w:cs="Times New Roman"/>
                                        <w:kern w:val="0"/>
                                        <w:sz w:val="2"/>
                                        <w:szCs w:val="2"/>
                                        <w14:ligatures w14:val="none"/>
                                      </w:rPr>
                                      <w:t> </w:t>
                                    </w:r>
                                  </w:p>
                                </w:tc>
                              </w:tr>
                            </w:tbl>
                            <w:p w14:paraId="1FAC41D2" w14:textId="77777777" w:rsidR="00082506" w:rsidRPr="00082506" w:rsidRDefault="00082506" w:rsidP="00082506">
                              <w:pPr>
                                <w:spacing w:after="0" w:line="240" w:lineRule="auto"/>
                                <w:rPr>
                                  <w:rFonts w:ascii="Times New Roman" w:eastAsia="Times New Roman" w:hAnsi="Times New Roman" w:cs="Times New Roman"/>
                                  <w:kern w:val="0"/>
                                  <w:sz w:val="24"/>
                                  <w:szCs w:val="24"/>
                                  <w14:ligatures w14:val="none"/>
                                </w:rPr>
                              </w:pPr>
                            </w:p>
                          </w:tc>
                        </w:tr>
                      </w:tbl>
                      <w:p w14:paraId="141B5EA0" w14:textId="77777777" w:rsidR="00082506" w:rsidRPr="00082506" w:rsidRDefault="00082506" w:rsidP="00082506">
                        <w:pPr>
                          <w:spacing w:after="0" w:line="240" w:lineRule="auto"/>
                          <w:jc w:val="center"/>
                          <w:rPr>
                            <w:rFonts w:ascii="Times New Roman" w:eastAsia="Times New Roman" w:hAnsi="Times New Roman" w:cs="Times New Roman"/>
                            <w:b/>
                            <w:bCs/>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8370"/>
                        </w:tblGrid>
                        <w:tr w:rsidR="00082506" w:rsidRPr="00082506" w14:paraId="0A12E098" w14:textId="77777777">
                          <w:trPr>
                            <w:tblCellSpacing w:w="0" w:type="dxa"/>
                            <w:jc w:val="center"/>
                          </w:trPr>
                          <w:tc>
                            <w:tcPr>
                              <w:tcW w:w="0" w:type="auto"/>
                              <w:vAlign w:val="center"/>
                              <w:hideMark/>
                            </w:tcPr>
                            <w:p w14:paraId="7909DA91" w14:textId="77777777" w:rsidR="00082506" w:rsidRPr="00082506" w:rsidRDefault="00082506" w:rsidP="00082506">
                              <w:pPr>
                                <w:spacing w:after="0" w:line="240" w:lineRule="auto"/>
                                <w:outlineLvl w:val="0"/>
                                <w:rPr>
                                  <w:rFonts w:ascii="Open Sans" w:eastAsia="Times New Roman" w:hAnsi="Open Sans" w:cs="Open Sans"/>
                                  <w:b/>
                                  <w:bCs/>
                                  <w:color w:val="41678B"/>
                                  <w:kern w:val="36"/>
                                  <w:sz w:val="48"/>
                                  <w:szCs w:val="48"/>
                                  <w14:ligatures w14:val="none"/>
                                </w:rPr>
                              </w:pPr>
                              <w:r w:rsidRPr="00082506">
                                <w:rPr>
                                  <w:rFonts w:ascii="Open Sans" w:eastAsia="Times New Roman" w:hAnsi="Open Sans" w:cs="Open Sans"/>
                                  <w:b/>
                                  <w:bCs/>
                                  <w:color w:val="041F3A"/>
                                  <w:kern w:val="36"/>
                                  <w:sz w:val="48"/>
                                  <w:szCs w:val="48"/>
                                  <w14:ligatures w14:val="none"/>
                                </w:rPr>
                                <w:t>Corporate Transparency Act Is Unconstitutional!</w:t>
                              </w:r>
                            </w:p>
                          </w:tc>
                        </w:tr>
                      </w:tbl>
                      <w:p w14:paraId="113EDAB3" w14:textId="77777777" w:rsidR="00082506" w:rsidRPr="00082506" w:rsidRDefault="00082506" w:rsidP="00082506">
                        <w:pPr>
                          <w:spacing w:after="0" w:line="240" w:lineRule="auto"/>
                          <w:jc w:val="center"/>
                          <w:rPr>
                            <w:rFonts w:ascii="Times New Roman" w:eastAsia="Times New Roman" w:hAnsi="Times New Roman" w:cs="Times New Roman"/>
                            <w:b/>
                            <w:bCs/>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8370"/>
                        </w:tblGrid>
                        <w:tr w:rsidR="00082506" w:rsidRPr="00082506" w14:paraId="6C71ACA1" w14:textId="77777777">
                          <w:trPr>
                            <w:tblCellSpacing w:w="0" w:type="dxa"/>
                            <w:jc w:val="center"/>
                          </w:trPr>
                          <w:tc>
                            <w:tcPr>
                              <w:tcW w:w="0" w:type="auto"/>
                              <w:vAlign w:val="center"/>
                              <w:hideMark/>
                            </w:tcPr>
                            <w:p w14:paraId="3358B056" w14:textId="77777777" w:rsidR="00082506" w:rsidRPr="00082506" w:rsidRDefault="00082506" w:rsidP="00082506">
                              <w:pPr>
                                <w:spacing w:after="105" w:line="240" w:lineRule="auto"/>
                                <w:rPr>
                                  <w:rFonts w:ascii="Times New Roman" w:eastAsia="Times New Roman" w:hAnsi="Times New Roman" w:cs="Times New Roman"/>
                                  <w:color w:val="836363"/>
                                  <w:kern w:val="0"/>
                                  <w:sz w:val="23"/>
                                  <w:szCs w:val="23"/>
                                  <w14:ligatures w14:val="none"/>
                                </w:rPr>
                              </w:pPr>
                              <w:proofErr w:type="gramStart"/>
                              <w:r w:rsidRPr="00082506">
                                <w:rPr>
                                  <w:rFonts w:ascii="Arial" w:eastAsia="Times New Roman" w:hAnsi="Arial" w:cs="Arial"/>
                                  <w:b/>
                                  <w:bCs/>
                                  <w:color w:val="1DB04C"/>
                                  <w:kern w:val="0"/>
                                  <w:sz w:val="24"/>
                                  <w:szCs w:val="24"/>
                                  <w14:ligatures w14:val="none"/>
                                </w:rPr>
                                <w:t>By</w:t>
                              </w:r>
                              <w:proofErr w:type="gramEnd"/>
                              <w:r w:rsidRPr="00082506">
                                <w:rPr>
                                  <w:rFonts w:ascii="Arial" w:eastAsia="Times New Roman" w:hAnsi="Arial" w:cs="Arial"/>
                                  <w:b/>
                                  <w:bCs/>
                                  <w:color w:val="1DB04C"/>
                                  <w:kern w:val="0"/>
                                  <w:sz w:val="24"/>
                                  <w:szCs w:val="24"/>
                                  <w14:ligatures w14:val="none"/>
                                </w:rPr>
                                <w:t>: Jeffery S. Watson</w:t>
                              </w:r>
                            </w:p>
                          </w:tc>
                        </w:tr>
                      </w:tbl>
                      <w:p w14:paraId="5FF89113" w14:textId="77777777" w:rsidR="00082506" w:rsidRPr="00082506" w:rsidRDefault="00082506" w:rsidP="00082506">
                        <w:pPr>
                          <w:spacing w:after="0" w:line="240" w:lineRule="auto"/>
                          <w:jc w:val="center"/>
                          <w:rPr>
                            <w:rFonts w:ascii="Times New Roman" w:eastAsia="Times New Roman" w:hAnsi="Times New Roman" w:cs="Times New Roman"/>
                            <w:b/>
                            <w:bCs/>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8370"/>
                        </w:tblGrid>
                        <w:tr w:rsidR="00082506" w:rsidRPr="00082506" w14:paraId="04950C03" w14:textId="77777777">
                          <w:trPr>
                            <w:tblCellSpacing w:w="0" w:type="dxa"/>
                            <w:jc w:val="center"/>
                          </w:trPr>
                          <w:tc>
                            <w:tcPr>
                              <w:tcW w:w="0" w:type="auto"/>
                              <w:tcMar>
                                <w:top w:w="150" w:type="dxa"/>
                                <w:left w:w="0" w:type="dxa"/>
                                <w:bottom w:w="15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70"/>
                              </w:tblGrid>
                              <w:tr w:rsidR="00082506" w:rsidRPr="00082506" w14:paraId="542323CB" w14:textId="77777777">
                                <w:trPr>
                                  <w:tblCellSpacing w:w="0" w:type="dxa"/>
                                  <w:jc w:val="center"/>
                                </w:trPr>
                                <w:tc>
                                  <w:tcPr>
                                    <w:tcW w:w="0" w:type="auto"/>
                                    <w:tcBorders>
                                      <w:bottom w:val="single" w:sz="12" w:space="0" w:color="DDDDDD"/>
                                    </w:tcBorders>
                                    <w:vAlign w:val="center"/>
                                    <w:hideMark/>
                                  </w:tcPr>
                                  <w:p w14:paraId="5DE27804" w14:textId="77777777" w:rsidR="00082506" w:rsidRPr="00082506" w:rsidRDefault="00082506" w:rsidP="00082506">
                                    <w:pPr>
                                      <w:spacing w:after="0" w:line="0" w:lineRule="atLeast"/>
                                      <w:rPr>
                                        <w:rFonts w:ascii="Times New Roman" w:eastAsia="Times New Roman" w:hAnsi="Times New Roman" w:cs="Times New Roman"/>
                                        <w:kern w:val="0"/>
                                        <w:sz w:val="2"/>
                                        <w:szCs w:val="2"/>
                                        <w14:ligatures w14:val="none"/>
                                      </w:rPr>
                                    </w:pPr>
                                    <w:r w:rsidRPr="00082506">
                                      <w:rPr>
                                        <w:rFonts w:ascii="Times New Roman" w:eastAsia="Times New Roman" w:hAnsi="Times New Roman" w:cs="Times New Roman"/>
                                        <w:kern w:val="0"/>
                                        <w:sz w:val="2"/>
                                        <w:szCs w:val="2"/>
                                        <w14:ligatures w14:val="none"/>
                                      </w:rPr>
                                      <w:t> </w:t>
                                    </w:r>
                                  </w:p>
                                </w:tc>
                              </w:tr>
                            </w:tbl>
                            <w:p w14:paraId="632103A0" w14:textId="77777777" w:rsidR="00082506" w:rsidRPr="00082506" w:rsidRDefault="00082506" w:rsidP="00082506">
                              <w:pPr>
                                <w:spacing w:after="0" w:line="240" w:lineRule="auto"/>
                                <w:rPr>
                                  <w:rFonts w:ascii="Times New Roman" w:eastAsia="Times New Roman" w:hAnsi="Times New Roman" w:cs="Times New Roman"/>
                                  <w:kern w:val="0"/>
                                  <w:sz w:val="24"/>
                                  <w:szCs w:val="24"/>
                                  <w14:ligatures w14:val="none"/>
                                </w:rPr>
                              </w:pPr>
                            </w:p>
                          </w:tc>
                        </w:tr>
                      </w:tbl>
                      <w:p w14:paraId="64FA7E5E" w14:textId="77777777" w:rsidR="00082506" w:rsidRPr="00082506" w:rsidRDefault="00082506" w:rsidP="00082506">
                        <w:pPr>
                          <w:spacing w:after="0" w:line="240" w:lineRule="auto"/>
                          <w:jc w:val="center"/>
                          <w:rPr>
                            <w:rFonts w:ascii="Times New Roman" w:eastAsia="Times New Roman" w:hAnsi="Times New Roman" w:cs="Times New Roman"/>
                            <w:b/>
                            <w:bCs/>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8370"/>
                        </w:tblGrid>
                        <w:tr w:rsidR="00082506" w:rsidRPr="00082506" w14:paraId="6B303013" w14:textId="77777777">
                          <w:trPr>
                            <w:tblCellSpacing w:w="0" w:type="dxa"/>
                            <w:jc w:val="center"/>
                          </w:trPr>
                          <w:tc>
                            <w:tcPr>
                              <w:tcW w:w="0" w:type="auto"/>
                              <w:vAlign w:val="center"/>
                              <w:hideMark/>
                            </w:tcPr>
                            <w:p w14:paraId="78CECD96" w14:textId="77777777" w:rsidR="00082506" w:rsidRPr="00082506" w:rsidRDefault="00082506" w:rsidP="00082506">
                              <w:pPr>
                                <w:spacing w:after="0" w:line="240" w:lineRule="auto"/>
                                <w:rPr>
                                  <w:rFonts w:ascii="Times New Roman" w:eastAsia="Times New Roman" w:hAnsi="Times New Roman" w:cs="Times New Roman"/>
                                  <w:color w:val="836363"/>
                                  <w:kern w:val="0"/>
                                  <w:sz w:val="23"/>
                                  <w:szCs w:val="23"/>
                                  <w14:ligatures w14:val="none"/>
                                </w:rPr>
                              </w:pPr>
                              <w:r w:rsidRPr="00082506">
                                <w:rPr>
                                  <w:rFonts w:ascii="Arial" w:eastAsia="Times New Roman" w:hAnsi="Arial" w:cs="Arial"/>
                                  <w:color w:val="080000"/>
                                  <w:kern w:val="0"/>
                                  <w:sz w:val="23"/>
                                  <w:szCs w:val="23"/>
                                  <w14:ligatures w14:val="none"/>
                                </w:rPr>
                                <w:t xml:space="preserve">Dear </w:t>
                              </w:r>
                              <w:r w:rsidRPr="00082506">
                                <w:rPr>
                                  <w:rFonts w:ascii="Arial" w:eastAsia="Times New Roman" w:hAnsi="Arial" w:cs="Arial"/>
                                  <w:color w:val="090909"/>
                                  <w:kern w:val="0"/>
                                  <w:sz w:val="23"/>
                                  <w:szCs w:val="23"/>
                                  <w14:ligatures w14:val="none"/>
                                </w:rPr>
                                <w:t>[</w:t>
                              </w:r>
                              <w:proofErr w:type="spellStart"/>
                              <w:r w:rsidRPr="00082506">
                                <w:rPr>
                                  <w:rFonts w:ascii="Arial" w:eastAsia="Times New Roman" w:hAnsi="Arial" w:cs="Arial"/>
                                  <w:color w:val="090909"/>
                                  <w:kern w:val="0"/>
                                  <w:sz w:val="23"/>
                                  <w:szCs w:val="23"/>
                                  <w14:ligatures w14:val="none"/>
                                </w:rPr>
                                <w:t>fna</w:t>
                              </w:r>
                              <w:r w:rsidRPr="00082506">
                                <w:rPr>
                                  <w:rFonts w:ascii="Arial" w:eastAsia="Times New Roman" w:hAnsi="Arial" w:cs="Arial"/>
                                  <w:color w:val="101010"/>
                                  <w:kern w:val="0"/>
                                  <w:sz w:val="23"/>
                                  <w:szCs w:val="23"/>
                                  <w14:ligatures w14:val="none"/>
                                </w:rPr>
                                <w:t>me</w:t>
                              </w:r>
                              <w:proofErr w:type="spellEnd"/>
                              <w:r w:rsidRPr="00082506">
                                <w:rPr>
                                  <w:rFonts w:ascii="Arial" w:eastAsia="Times New Roman" w:hAnsi="Arial" w:cs="Arial"/>
                                  <w:color w:val="101010"/>
                                  <w:kern w:val="0"/>
                                  <w:sz w:val="23"/>
                                  <w:szCs w:val="23"/>
                                  <w14:ligatures w14:val="none"/>
                                </w:rPr>
                                <w:t>],</w:t>
                              </w:r>
                            </w:p>
                            <w:p w14:paraId="30B1F3D8" w14:textId="77777777" w:rsidR="00082506" w:rsidRPr="00082506" w:rsidRDefault="00082506" w:rsidP="00082506">
                              <w:pPr>
                                <w:spacing w:before="240" w:after="0" w:line="240" w:lineRule="auto"/>
                                <w:rPr>
                                  <w:rFonts w:ascii="Times New Roman" w:eastAsia="Times New Roman" w:hAnsi="Times New Roman" w:cs="Times New Roman"/>
                                  <w:color w:val="836363"/>
                                  <w:kern w:val="0"/>
                                  <w:sz w:val="23"/>
                                  <w:szCs w:val="23"/>
                                  <w14:ligatures w14:val="none"/>
                                </w:rPr>
                              </w:pPr>
                              <w:r w:rsidRPr="00082506">
                                <w:rPr>
                                  <w:rFonts w:ascii="Tahoma" w:eastAsia="Times New Roman" w:hAnsi="Tahoma" w:cs="Tahoma"/>
                                  <w:color w:val="0E0E0E"/>
                                  <w:kern w:val="0"/>
                                  <w:sz w:val="24"/>
                                  <w:szCs w:val="24"/>
                                  <w14:ligatures w14:val="none"/>
                                </w:rPr>
                                <w:t>﻿</w:t>
                              </w:r>
                              <w:r w:rsidRPr="00082506">
                                <w:rPr>
                                  <w:rFonts w:ascii="Arial" w:eastAsia="Times New Roman" w:hAnsi="Arial" w:cs="Arial"/>
                                  <w:color w:val="0E0E0E"/>
                                  <w:kern w:val="0"/>
                                  <w:sz w:val="24"/>
                                  <w:szCs w:val="24"/>
                                  <w14:ligatures w14:val="none"/>
                                </w:rPr>
                                <w:t>    </w:t>
                              </w:r>
                              <w:r w:rsidRPr="00082506">
                                <w:rPr>
                                  <w:rFonts w:ascii="Tahoma" w:eastAsia="Times New Roman" w:hAnsi="Tahoma" w:cs="Tahoma"/>
                                  <w:color w:val="0E0E0E"/>
                                  <w:kern w:val="0"/>
                                  <w:sz w:val="24"/>
                                  <w:szCs w:val="24"/>
                                  <w14:ligatures w14:val="none"/>
                                </w:rPr>
                                <w:t>﻿﻿</w:t>
                              </w:r>
                              <w:r w:rsidRPr="00082506">
                                <w:rPr>
                                  <w:rFonts w:ascii="Arial" w:eastAsia="Times New Roman" w:hAnsi="Arial" w:cs="Arial"/>
                                  <w:color w:val="0E0E0E"/>
                                  <w:kern w:val="0"/>
                                  <w:sz w:val="24"/>
                                  <w:szCs w:val="24"/>
                                  <w14:ligatures w14:val="none"/>
                                </w:rPr>
                                <w:t>    </w:t>
                              </w:r>
                              <w:r w:rsidRPr="00082506">
                                <w:rPr>
                                  <w:rFonts w:ascii="Tahoma" w:eastAsia="Times New Roman" w:hAnsi="Tahoma" w:cs="Tahoma"/>
                                  <w:color w:val="0E0E0E"/>
                                  <w:kern w:val="0"/>
                                  <w:sz w:val="24"/>
                                  <w:szCs w:val="24"/>
                                  <w14:ligatures w14:val="none"/>
                                </w:rPr>
                                <w:t>﻿</w:t>
                              </w:r>
                              <w:r w:rsidRPr="00082506">
                                <w:rPr>
                                  <w:rFonts w:ascii="Arial" w:eastAsia="Times New Roman" w:hAnsi="Arial" w:cs="Arial"/>
                                  <w:color w:val="0E0E0E"/>
                                  <w:kern w:val="0"/>
                                  <w:sz w:val="24"/>
                                  <w:szCs w:val="24"/>
                                  <w14:ligatures w14:val="none"/>
                                </w:rPr>
                                <w:t xml:space="preserve">On December 3, 2024, a federal judge for the U.S. District Court for the Eastern District of Texas (Sherman Division) issued a </w:t>
                              </w:r>
                              <w:r w:rsidRPr="00082506">
                                <w:rPr>
                                  <w:rFonts w:ascii="Arial" w:eastAsia="Times New Roman" w:hAnsi="Arial" w:cs="Arial"/>
                                  <w:b/>
                                  <w:bCs/>
                                  <w:color w:val="0E0E0E"/>
                                  <w:kern w:val="0"/>
                                  <w:sz w:val="24"/>
                                  <w:szCs w:val="24"/>
                                  <w14:ligatures w14:val="none"/>
                                </w:rPr>
                                <w:t>nationwide preliminary injunction against the enforcement of the Corporate Transparency Act (CTA).</w:t>
                              </w:r>
                              <w:r w:rsidRPr="00082506">
                                <w:rPr>
                                  <w:rFonts w:ascii="Arial" w:eastAsia="Times New Roman" w:hAnsi="Arial" w:cs="Arial"/>
                                  <w:color w:val="0E0E0E"/>
                                  <w:kern w:val="0"/>
                                  <w:sz w:val="24"/>
                                  <w:szCs w:val="24"/>
                                  <w14:ligatures w14:val="none"/>
                                </w:rPr>
                                <w:t> A federal judge has the authority to determine if a law passed by Congress is unconstitutional, meaning it exceeds the scope of authority given to Congress as to regulating things that happen inside a state.</w:t>
                              </w:r>
                            </w:p>
                            <w:p w14:paraId="35E48527" w14:textId="77777777" w:rsidR="00082506" w:rsidRPr="00082506" w:rsidRDefault="00082506" w:rsidP="00082506">
                              <w:pPr>
                                <w:spacing w:before="240" w:after="0" w:line="240" w:lineRule="auto"/>
                                <w:rPr>
                                  <w:rFonts w:ascii="Times New Roman" w:eastAsia="Times New Roman" w:hAnsi="Times New Roman" w:cs="Times New Roman"/>
                                  <w:color w:val="836363"/>
                                  <w:kern w:val="0"/>
                                  <w:sz w:val="23"/>
                                  <w:szCs w:val="23"/>
                                  <w14:ligatures w14:val="none"/>
                                </w:rPr>
                              </w:pPr>
                              <w:r w:rsidRPr="00082506">
                                <w:rPr>
                                  <w:rFonts w:ascii="Tahoma" w:eastAsia="Times New Roman" w:hAnsi="Tahoma" w:cs="Tahoma"/>
                                  <w:color w:val="0E0E0E"/>
                                  <w:kern w:val="0"/>
                                  <w:sz w:val="24"/>
                                  <w:szCs w:val="24"/>
                                  <w14:ligatures w14:val="none"/>
                                </w:rPr>
                                <w:t>﻿</w:t>
                              </w:r>
                              <w:r w:rsidRPr="00082506">
                                <w:rPr>
                                  <w:rFonts w:ascii="Arial" w:eastAsia="Times New Roman" w:hAnsi="Arial" w:cs="Arial"/>
                                  <w:color w:val="0E0E0E"/>
                                  <w:kern w:val="0"/>
                                  <w:sz w:val="24"/>
                                  <w:szCs w:val="24"/>
                                  <w14:ligatures w14:val="none"/>
                                </w:rPr>
                                <w:t>    </w:t>
                              </w:r>
                              <w:r w:rsidRPr="00082506">
                                <w:rPr>
                                  <w:rFonts w:ascii="Tahoma" w:eastAsia="Times New Roman" w:hAnsi="Tahoma" w:cs="Tahoma"/>
                                  <w:color w:val="0E0E0E"/>
                                  <w:kern w:val="0"/>
                                  <w:sz w:val="24"/>
                                  <w:szCs w:val="24"/>
                                  <w14:ligatures w14:val="none"/>
                                </w:rPr>
                                <w:t>﻿﻿</w:t>
                              </w:r>
                              <w:r w:rsidRPr="00082506">
                                <w:rPr>
                                  <w:rFonts w:ascii="Arial" w:eastAsia="Times New Roman" w:hAnsi="Arial" w:cs="Arial"/>
                                  <w:color w:val="0E0E0E"/>
                                  <w:kern w:val="0"/>
                                  <w:sz w:val="24"/>
                                  <w:szCs w:val="24"/>
                                  <w14:ligatures w14:val="none"/>
                                </w:rPr>
                                <w:t>    </w:t>
                              </w:r>
                              <w:r w:rsidRPr="00082506">
                                <w:rPr>
                                  <w:rFonts w:ascii="Tahoma" w:eastAsia="Times New Roman" w:hAnsi="Tahoma" w:cs="Tahoma"/>
                                  <w:color w:val="0E0E0E"/>
                                  <w:kern w:val="0"/>
                                  <w:sz w:val="24"/>
                                  <w:szCs w:val="24"/>
                                  <w14:ligatures w14:val="none"/>
                                </w:rPr>
                                <w:t>﻿</w:t>
                              </w:r>
                              <w:r w:rsidRPr="00082506">
                                <w:rPr>
                                  <w:rFonts w:ascii="Arial" w:eastAsia="Times New Roman" w:hAnsi="Arial" w:cs="Arial"/>
                                  <w:color w:val="0E0E0E"/>
                                  <w:kern w:val="0"/>
                                  <w:sz w:val="24"/>
                                  <w:szCs w:val="24"/>
                                  <w14:ligatures w14:val="none"/>
                                </w:rPr>
                                <w:t xml:space="preserve">In addition to determining that the law is unconstitutional, the judge granted a preliminary injunction, which means </w:t>
                              </w:r>
                              <w:r w:rsidRPr="00082506">
                                <w:rPr>
                                  <w:rFonts w:ascii="Arial" w:eastAsia="Times New Roman" w:hAnsi="Arial" w:cs="Arial"/>
                                  <w:b/>
                                  <w:bCs/>
                                  <w:color w:val="0E0E0E"/>
                                  <w:kern w:val="0"/>
                                  <w:sz w:val="24"/>
                                  <w:szCs w:val="24"/>
                                  <w14:ligatures w14:val="none"/>
                                </w:rPr>
                                <w:t>he stopped the requirement for people to file their beneficial ownership interest reports under the CTA.</w:t>
                              </w:r>
                            </w:p>
                            <w:p w14:paraId="1AD50149" w14:textId="77777777" w:rsidR="00082506" w:rsidRPr="00082506" w:rsidRDefault="00082506" w:rsidP="00082506">
                              <w:pPr>
                                <w:spacing w:before="240" w:after="0" w:line="240" w:lineRule="auto"/>
                                <w:rPr>
                                  <w:rFonts w:ascii="Times New Roman" w:eastAsia="Times New Roman" w:hAnsi="Times New Roman" w:cs="Times New Roman"/>
                                  <w:color w:val="836363"/>
                                  <w:kern w:val="0"/>
                                  <w:sz w:val="23"/>
                                  <w:szCs w:val="23"/>
                                  <w14:ligatures w14:val="none"/>
                                </w:rPr>
                              </w:pPr>
                              <w:r w:rsidRPr="00082506">
                                <w:rPr>
                                  <w:rFonts w:ascii="Tahoma" w:eastAsia="Times New Roman" w:hAnsi="Tahoma" w:cs="Tahoma"/>
                                  <w:color w:val="0E0E0E"/>
                                  <w:kern w:val="0"/>
                                  <w:sz w:val="24"/>
                                  <w:szCs w:val="24"/>
                                  <w14:ligatures w14:val="none"/>
                                </w:rPr>
                                <w:t>﻿</w:t>
                              </w:r>
                              <w:r w:rsidRPr="00082506">
                                <w:rPr>
                                  <w:rFonts w:ascii="Arial" w:eastAsia="Times New Roman" w:hAnsi="Arial" w:cs="Arial"/>
                                  <w:color w:val="0E0E0E"/>
                                  <w:kern w:val="0"/>
                                  <w:sz w:val="24"/>
                                  <w:szCs w:val="24"/>
                                  <w14:ligatures w14:val="none"/>
                                </w:rPr>
                                <w:t>    </w:t>
                              </w:r>
                              <w:r w:rsidRPr="00082506">
                                <w:rPr>
                                  <w:rFonts w:ascii="Tahoma" w:eastAsia="Times New Roman" w:hAnsi="Tahoma" w:cs="Tahoma"/>
                                  <w:color w:val="0E0E0E"/>
                                  <w:kern w:val="0"/>
                                  <w:sz w:val="24"/>
                                  <w:szCs w:val="24"/>
                                  <w14:ligatures w14:val="none"/>
                                </w:rPr>
                                <w:t>﻿﻿</w:t>
                              </w:r>
                              <w:r w:rsidRPr="00082506">
                                <w:rPr>
                                  <w:rFonts w:ascii="Arial" w:eastAsia="Times New Roman" w:hAnsi="Arial" w:cs="Arial"/>
                                  <w:color w:val="0E0E0E"/>
                                  <w:kern w:val="0"/>
                                  <w:sz w:val="24"/>
                                  <w:szCs w:val="24"/>
                                  <w14:ligatures w14:val="none"/>
                                </w:rPr>
                                <w:t>    </w:t>
                              </w:r>
                              <w:r w:rsidRPr="00082506">
                                <w:rPr>
                                  <w:rFonts w:ascii="Tahoma" w:eastAsia="Times New Roman" w:hAnsi="Tahoma" w:cs="Tahoma"/>
                                  <w:color w:val="0E0E0E"/>
                                  <w:kern w:val="0"/>
                                  <w:sz w:val="24"/>
                                  <w:szCs w:val="24"/>
                                  <w14:ligatures w14:val="none"/>
                                </w:rPr>
                                <w:t>﻿</w:t>
                              </w:r>
                              <w:r w:rsidRPr="00082506">
                                <w:rPr>
                                  <w:rFonts w:ascii="Arial" w:eastAsia="Times New Roman" w:hAnsi="Arial" w:cs="Arial"/>
                                  <w:color w:val="0E0E0E"/>
                                  <w:kern w:val="0"/>
                                  <w:sz w:val="24"/>
                                  <w:szCs w:val="24"/>
                                  <w14:ligatures w14:val="none"/>
                                </w:rPr>
                                <w:t>If you remember, I told you in a recent email on this topic that I was waiting until after the election and after the week of December 9th to file the information for my entities because I was hoping we would see a federal judge with the courage to declare the CTA unconstitutional and issue an order like this, and that is precisely what happened on December 3rd in Texas.</w:t>
                              </w:r>
                            </w:p>
                            <w:p w14:paraId="789F185F" w14:textId="77777777" w:rsidR="00082506" w:rsidRPr="00082506" w:rsidRDefault="00082506" w:rsidP="00082506">
                              <w:pPr>
                                <w:spacing w:before="240" w:after="0" w:line="240" w:lineRule="auto"/>
                                <w:rPr>
                                  <w:rFonts w:ascii="Times New Roman" w:eastAsia="Times New Roman" w:hAnsi="Times New Roman" w:cs="Times New Roman"/>
                                  <w:color w:val="836363"/>
                                  <w:kern w:val="0"/>
                                  <w:sz w:val="23"/>
                                  <w:szCs w:val="23"/>
                                  <w14:ligatures w14:val="none"/>
                                </w:rPr>
                              </w:pPr>
                              <w:r w:rsidRPr="00082506">
                                <w:rPr>
                                  <w:rFonts w:ascii="Tahoma" w:eastAsia="Times New Roman" w:hAnsi="Tahoma" w:cs="Tahoma"/>
                                  <w:color w:val="0E0E0E"/>
                                  <w:kern w:val="0"/>
                                  <w:sz w:val="24"/>
                                  <w:szCs w:val="24"/>
                                  <w14:ligatures w14:val="none"/>
                                </w:rPr>
                                <w:t>﻿</w:t>
                              </w:r>
                              <w:r w:rsidRPr="00082506">
                                <w:rPr>
                                  <w:rFonts w:ascii="Arial" w:eastAsia="Times New Roman" w:hAnsi="Arial" w:cs="Arial"/>
                                  <w:color w:val="0E0E0E"/>
                                  <w:kern w:val="0"/>
                                  <w:sz w:val="24"/>
                                  <w:szCs w:val="24"/>
                                  <w14:ligatures w14:val="none"/>
                                </w:rPr>
                                <w:t>    </w:t>
                              </w:r>
                              <w:r w:rsidRPr="00082506">
                                <w:rPr>
                                  <w:rFonts w:ascii="Tahoma" w:eastAsia="Times New Roman" w:hAnsi="Tahoma" w:cs="Tahoma"/>
                                  <w:color w:val="0E0E0E"/>
                                  <w:kern w:val="0"/>
                                  <w:sz w:val="24"/>
                                  <w:szCs w:val="24"/>
                                  <w14:ligatures w14:val="none"/>
                                </w:rPr>
                                <w:t>﻿﻿</w:t>
                              </w:r>
                              <w:r w:rsidRPr="00082506">
                                <w:rPr>
                                  <w:rFonts w:ascii="Arial" w:eastAsia="Times New Roman" w:hAnsi="Arial" w:cs="Arial"/>
                                  <w:color w:val="0E0E0E"/>
                                  <w:kern w:val="0"/>
                                  <w:sz w:val="24"/>
                                  <w:szCs w:val="24"/>
                                  <w14:ligatures w14:val="none"/>
                                </w:rPr>
                                <w:t>    </w:t>
                              </w:r>
                              <w:r w:rsidRPr="00082506">
                                <w:rPr>
                                  <w:rFonts w:ascii="Tahoma" w:eastAsia="Times New Roman" w:hAnsi="Tahoma" w:cs="Tahoma"/>
                                  <w:color w:val="0E0E0E"/>
                                  <w:kern w:val="0"/>
                                  <w:sz w:val="24"/>
                                  <w:szCs w:val="24"/>
                                  <w14:ligatures w14:val="none"/>
                                </w:rPr>
                                <w:t>﻿</w:t>
                              </w:r>
                              <w:r w:rsidRPr="00082506">
                                <w:rPr>
                                  <w:rFonts w:ascii="Arial" w:eastAsia="Times New Roman" w:hAnsi="Arial" w:cs="Arial"/>
                                  <w:color w:val="0E0E0E"/>
                                  <w:kern w:val="0"/>
                                  <w:sz w:val="24"/>
                                  <w:szCs w:val="24"/>
                                  <w14:ligatures w14:val="none"/>
                                </w:rPr>
                                <w:t xml:space="preserve">In a 79-page decision, this judge determined that </w:t>
                              </w:r>
                              <w:r w:rsidRPr="00082506">
                                <w:rPr>
                                  <w:rFonts w:ascii="Arial" w:eastAsia="Times New Roman" w:hAnsi="Arial" w:cs="Arial"/>
                                  <w:b/>
                                  <w:bCs/>
                                  <w:color w:val="0E0E0E"/>
                                  <w:kern w:val="0"/>
                                  <w:sz w:val="24"/>
                                  <w:szCs w:val="24"/>
                                  <w14:ligatures w14:val="none"/>
                                </w:rPr>
                                <w:t>Congress does not have the authority to pass such legislation influencing how states regulate and allow the operation of businesses.</w:t>
                              </w:r>
                              <w:r w:rsidRPr="00082506">
                                <w:rPr>
                                  <w:rFonts w:ascii="Arial" w:eastAsia="Times New Roman" w:hAnsi="Arial" w:cs="Arial"/>
                                  <w:color w:val="0E0E0E"/>
                                  <w:kern w:val="0"/>
                                  <w:sz w:val="24"/>
                                  <w:szCs w:val="24"/>
                                  <w14:ligatures w14:val="none"/>
                                </w:rPr>
                                <w:t> He went on to say that the decision applied to all businesses in the United States, and that the entire process must stop.</w:t>
                              </w:r>
                            </w:p>
                            <w:p w14:paraId="0A76DFF6" w14:textId="77777777" w:rsidR="00082506" w:rsidRPr="00082506" w:rsidRDefault="00082506" w:rsidP="00082506">
                              <w:pPr>
                                <w:spacing w:before="240" w:after="0" w:line="240" w:lineRule="auto"/>
                                <w:rPr>
                                  <w:rFonts w:ascii="Times New Roman" w:eastAsia="Times New Roman" w:hAnsi="Times New Roman" w:cs="Times New Roman"/>
                                  <w:color w:val="836363"/>
                                  <w:kern w:val="0"/>
                                  <w:sz w:val="23"/>
                                  <w:szCs w:val="23"/>
                                  <w14:ligatures w14:val="none"/>
                                </w:rPr>
                              </w:pPr>
                              <w:r w:rsidRPr="00082506">
                                <w:rPr>
                                  <w:rFonts w:ascii="Tahoma" w:eastAsia="Times New Roman" w:hAnsi="Tahoma" w:cs="Tahoma"/>
                                  <w:color w:val="0E0E0E"/>
                                  <w:kern w:val="0"/>
                                  <w:sz w:val="24"/>
                                  <w:szCs w:val="24"/>
                                  <w14:ligatures w14:val="none"/>
                                </w:rPr>
                                <w:t>﻿</w:t>
                              </w:r>
                              <w:r w:rsidRPr="00082506">
                                <w:rPr>
                                  <w:rFonts w:ascii="Arial" w:eastAsia="Times New Roman" w:hAnsi="Arial" w:cs="Arial"/>
                                  <w:color w:val="0E0E0E"/>
                                  <w:kern w:val="0"/>
                                  <w:sz w:val="24"/>
                                  <w:szCs w:val="24"/>
                                  <w14:ligatures w14:val="none"/>
                                </w:rPr>
                                <w:t>    </w:t>
                              </w:r>
                              <w:r w:rsidRPr="00082506">
                                <w:rPr>
                                  <w:rFonts w:ascii="Tahoma" w:eastAsia="Times New Roman" w:hAnsi="Tahoma" w:cs="Tahoma"/>
                                  <w:color w:val="0E0E0E"/>
                                  <w:kern w:val="0"/>
                                  <w:sz w:val="24"/>
                                  <w:szCs w:val="24"/>
                                  <w14:ligatures w14:val="none"/>
                                </w:rPr>
                                <w:t>﻿</w:t>
                              </w:r>
                              <w:r w:rsidRPr="00082506">
                                <w:rPr>
                                  <w:rFonts w:ascii="Tahoma" w:eastAsia="Times New Roman" w:hAnsi="Tahoma" w:cs="Tahoma"/>
                                  <w:b/>
                                  <w:bCs/>
                                  <w:color w:val="0E0E0E"/>
                                  <w:kern w:val="0"/>
                                  <w:sz w:val="24"/>
                                  <w:szCs w:val="24"/>
                                  <w14:ligatures w14:val="none"/>
                                </w:rPr>
                                <w:t>﻿</w:t>
                              </w:r>
                              <w:r w:rsidRPr="00082506">
                                <w:rPr>
                                  <w:rFonts w:ascii="Arial" w:eastAsia="Times New Roman" w:hAnsi="Arial" w:cs="Arial"/>
                                  <w:b/>
                                  <w:bCs/>
                                  <w:color w:val="0E0E0E"/>
                                  <w:kern w:val="0"/>
                                  <w:sz w:val="24"/>
                                  <w:szCs w:val="24"/>
                                  <w14:ligatures w14:val="none"/>
                                </w:rPr>
                                <w:t>    </w:t>
                              </w:r>
                              <w:r w:rsidRPr="00082506">
                                <w:rPr>
                                  <w:rFonts w:ascii="Tahoma" w:eastAsia="Times New Roman" w:hAnsi="Tahoma" w:cs="Tahoma"/>
                                  <w:b/>
                                  <w:bCs/>
                                  <w:color w:val="0E0E0E"/>
                                  <w:kern w:val="0"/>
                                  <w:sz w:val="24"/>
                                  <w:szCs w:val="24"/>
                                  <w14:ligatures w14:val="none"/>
                                </w:rPr>
                                <w:t>﻿</w:t>
                              </w:r>
                              <w:r w:rsidRPr="00082506">
                                <w:rPr>
                                  <w:rFonts w:ascii="Arial" w:eastAsia="Times New Roman" w:hAnsi="Arial" w:cs="Arial"/>
                                  <w:b/>
                                  <w:bCs/>
                                  <w:color w:val="0E0E0E"/>
                                  <w:kern w:val="0"/>
                                  <w:sz w:val="24"/>
                                  <w:szCs w:val="24"/>
                                  <w14:ligatures w14:val="none"/>
                                </w:rPr>
                                <w:t>If you have not yet filed under the CTA, there is no need to do so.</w:t>
                              </w:r>
                              <w:r w:rsidRPr="00082506">
                                <w:rPr>
                                  <w:rFonts w:ascii="Arial" w:eastAsia="Times New Roman" w:hAnsi="Arial" w:cs="Arial"/>
                                  <w:color w:val="0E0E0E"/>
                                  <w:kern w:val="0"/>
                                  <w:sz w:val="24"/>
                                  <w:szCs w:val="24"/>
                                  <w14:ligatures w14:val="none"/>
                                </w:rPr>
                                <w:t xml:space="preserve"> The court did not address what </w:t>
                              </w:r>
                              <w:proofErr w:type="gramStart"/>
                              <w:r w:rsidRPr="00082506">
                                <w:rPr>
                                  <w:rFonts w:ascii="Arial" w:eastAsia="Times New Roman" w:hAnsi="Arial" w:cs="Arial"/>
                                  <w:color w:val="0E0E0E"/>
                                  <w:kern w:val="0"/>
                                  <w:sz w:val="24"/>
                                  <w:szCs w:val="24"/>
                                  <w14:ligatures w14:val="none"/>
                                </w:rPr>
                                <w:t>will</w:t>
                              </w:r>
                              <w:proofErr w:type="gramEnd"/>
                              <w:r w:rsidRPr="00082506">
                                <w:rPr>
                                  <w:rFonts w:ascii="Arial" w:eastAsia="Times New Roman" w:hAnsi="Arial" w:cs="Arial"/>
                                  <w:color w:val="0E0E0E"/>
                                  <w:kern w:val="0"/>
                                  <w:sz w:val="24"/>
                                  <w:szCs w:val="24"/>
                                  <w14:ligatures w14:val="none"/>
                                </w:rPr>
                                <w:t xml:space="preserve"> happen with the information already filed by those who reported. I know that I had to report for one entity already </w:t>
                              </w:r>
                              <w:r w:rsidRPr="00082506">
                                <w:rPr>
                                  <w:rFonts w:ascii="Arial" w:eastAsia="Times New Roman" w:hAnsi="Arial" w:cs="Arial"/>
                                  <w:color w:val="0E0E0E"/>
                                  <w:kern w:val="0"/>
                                  <w:sz w:val="24"/>
                                  <w:szCs w:val="24"/>
                                  <w14:ligatures w14:val="none"/>
                                </w:rPr>
                                <w:lastRenderedPageBreak/>
                                <w:t>because of the timelines. I suspect that after January 20, 2025, when we have a new Attorney General of the United States, the Department of Justice will receive different instructions as to how to move forward with these cases. I expect the CTA to eventually go away completely.</w:t>
                              </w:r>
                            </w:p>
                            <w:p w14:paraId="0D7AA621" w14:textId="77777777" w:rsidR="00082506" w:rsidRPr="00082506" w:rsidRDefault="00082506" w:rsidP="00082506">
                              <w:pPr>
                                <w:spacing w:before="240" w:after="0" w:line="240" w:lineRule="auto"/>
                                <w:rPr>
                                  <w:rFonts w:ascii="Times New Roman" w:eastAsia="Times New Roman" w:hAnsi="Times New Roman" w:cs="Times New Roman"/>
                                  <w:color w:val="836363"/>
                                  <w:kern w:val="0"/>
                                  <w:sz w:val="23"/>
                                  <w:szCs w:val="23"/>
                                  <w14:ligatures w14:val="none"/>
                                </w:rPr>
                              </w:pPr>
                              <w:r w:rsidRPr="00082506">
                                <w:rPr>
                                  <w:rFonts w:ascii="Tahoma" w:eastAsia="Times New Roman" w:hAnsi="Tahoma" w:cs="Tahoma"/>
                                  <w:color w:val="0E0E0E"/>
                                  <w:kern w:val="0"/>
                                  <w:sz w:val="24"/>
                                  <w:szCs w:val="24"/>
                                  <w14:ligatures w14:val="none"/>
                                </w:rPr>
                                <w:t>﻿</w:t>
                              </w:r>
                              <w:r w:rsidRPr="00082506">
                                <w:rPr>
                                  <w:rFonts w:ascii="Arial" w:eastAsia="Times New Roman" w:hAnsi="Arial" w:cs="Arial"/>
                                  <w:color w:val="0E0E0E"/>
                                  <w:kern w:val="0"/>
                                  <w:sz w:val="24"/>
                                  <w:szCs w:val="24"/>
                                  <w14:ligatures w14:val="none"/>
                                </w:rPr>
                                <w:t>    </w:t>
                              </w:r>
                              <w:r w:rsidRPr="00082506">
                                <w:rPr>
                                  <w:rFonts w:ascii="Tahoma" w:eastAsia="Times New Roman" w:hAnsi="Tahoma" w:cs="Tahoma"/>
                                  <w:color w:val="0E0E0E"/>
                                  <w:kern w:val="0"/>
                                  <w:sz w:val="24"/>
                                  <w:szCs w:val="24"/>
                                  <w14:ligatures w14:val="none"/>
                                </w:rPr>
                                <w:t>﻿</w:t>
                              </w:r>
                              <w:r w:rsidRPr="00082506">
                                <w:rPr>
                                  <w:rFonts w:ascii="Tahoma" w:eastAsia="Times New Roman" w:hAnsi="Tahoma" w:cs="Tahoma"/>
                                  <w:b/>
                                  <w:bCs/>
                                  <w:color w:val="0E0E0E"/>
                                  <w:kern w:val="0"/>
                                  <w:sz w:val="24"/>
                                  <w:szCs w:val="24"/>
                                  <w14:ligatures w14:val="none"/>
                                </w:rPr>
                                <w:t>﻿</w:t>
                              </w:r>
                              <w:r w:rsidRPr="00082506">
                                <w:rPr>
                                  <w:rFonts w:ascii="Arial" w:eastAsia="Times New Roman" w:hAnsi="Arial" w:cs="Arial"/>
                                  <w:b/>
                                  <w:bCs/>
                                  <w:color w:val="0E0E0E"/>
                                  <w:kern w:val="0"/>
                                  <w:sz w:val="24"/>
                                  <w:szCs w:val="24"/>
                                  <w14:ligatures w14:val="none"/>
                                </w:rPr>
                                <w:t>    </w:t>
                              </w:r>
                              <w:r w:rsidRPr="00082506">
                                <w:rPr>
                                  <w:rFonts w:ascii="Tahoma" w:eastAsia="Times New Roman" w:hAnsi="Tahoma" w:cs="Tahoma"/>
                                  <w:b/>
                                  <w:bCs/>
                                  <w:color w:val="0E0E0E"/>
                                  <w:kern w:val="0"/>
                                  <w:sz w:val="24"/>
                                  <w:szCs w:val="24"/>
                                  <w14:ligatures w14:val="none"/>
                                </w:rPr>
                                <w:t>﻿</w:t>
                              </w:r>
                              <w:r w:rsidRPr="00082506">
                                <w:rPr>
                                  <w:rFonts w:ascii="Arial" w:eastAsia="Times New Roman" w:hAnsi="Arial" w:cs="Arial"/>
                                  <w:b/>
                                  <w:bCs/>
                                  <w:color w:val="0E0E0E"/>
                                  <w:kern w:val="0"/>
                                  <w:sz w:val="24"/>
                                  <w:szCs w:val="24"/>
                                  <w14:ligatures w14:val="none"/>
                                </w:rPr>
                                <w:t>If there are any new details regarding this, I will let you know</w:t>
                              </w:r>
                              <w:r w:rsidRPr="00082506">
                                <w:rPr>
                                  <w:rFonts w:ascii="Arial" w:eastAsia="Times New Roman" w:hAnsi="Arial" w:cs="Arial"/>
                                  <w:color w:val="0E0E0E"/>
                                  <w:kern w:val="0"/>
                                  <w:sz w:val="24"/>
                                  <w:szCs w:val="24"/>
                                  <w14:ligatures w14:val="none"/>
                                </w:rPr>
                                <w:t>, but for now, the good news is you do not have to file under the CTA! </w:t>
                              </w:r>
                            </w:p>
                            <w:p w14:paraId="3543F796" w14:textId="77777777" w:rsidR="00082506" w:rsidRPr="00082506" w:rsidRDefault="00082506" w:rsidP="00082506">
                              <w:pPr>
                                <w:spacing w:before="240" w:after="0" w:line="240" w:lineRule="auto"/>
                                <w:rPr>
                                  <w:rFonts w:ascii="Times New Roman" w:eastAsia="Times New Roman" w:hAnsi="Times New Roman" w:cs="Times New Roman"/>
                                  <w:color w:val="836363"/>
                                  <w:kern w:val="0"/>
                                  <w:sz w:val="23"/>
                                  <w:szCs w:val="23"/>
                                  <w14:ligatures w14:val="none"/>
                                </w:rPr>
                              </w:pPr>
                              <w:r w:rsidRPr="00082506">
                                <w:rPr>
                                  <w:rFonts w:ascii="Tahoma" w:eastAsia="Times New Roman" w:hAnsi="Tahoma" w:cs="Tahoma"/>
                                  <w:b/>
                                  <w:bCs/>
                                  <w:color w:val="090000"/>
                                  <w:kern w:val="0"/>
                                  <w:sz w:val="24"/>
                                  <w:szCs w:val="24"/>
                                  <w14:ligatures w14:val="none"/>
                                </w:rPr>
                                <w:t>﻿</w:t>
                              </w:r>
                              <w:r w:rsidRPr="00082506">
                                <w:rPr>
                                  <w:rFonts w:ascii="Arial" w:eastAsia="Times New Roman" w:hAnsi="Arial" w:cs="Arial"/>
                                  <w:b/>
                                  <w:bCs/>
                                  <w:color w:val="090000"/>
                                  <w:kern w:val="0"/>
                                  <w:sz w:val="24"/>
                                  <w:szCs w:val="24"/>
                                  <w14:ligatures w14:val="none"/>
                                </w:rPr>
                                <w:t>    </w:t>
                              </w:r>
                              <w:r w:rsidRPr="00082506">
                                <w:rPr>
                                  <w:rFonts w:ascii="Tahoma" w:eastAsia="Times New Roman" w:hAnsi="Tahoma" w:cs="Tahoma"/>
                                  <w:b/>
                                  <w:bCs/>
                                  <w:color w:val="090000"/>
                                  <w:kern w:val="0"/>
                                  <w:sz w:val="24"/>
                                  <w:szCs w:val="24"/>
                                  <w14:ligatures w14:val="none"/>
                                </w:rPr>
                                <w:t>﻿﻿</w:t>
                              </w:r>
                              <w:r w:rsidRPr="00082506">
                                <w:rPr>
                                  <w:rFonts w:ascii="Arial" w:eastAsia="Times New Roman" w:hAnsi="Arial" w:cs="Arial"/>
                                  <w:b/>
                                  <w:bCs/>
                                  <w:color w:val="090000"/>
                                  <w:kern w:val="0"/>
                                  <w:sz w:val="24"/>
                                  <w:szCs w:val="24"/>
                                  <w14:ligatures w14:val="none"/>
                                </w:rPr>
                                <w:t>    </w:t>
                              </w:r>
                              <w:r w:rsidRPr="00082506">
                                <w:rPr>
                                  <w:rFonts w:ascii="Tahoma" w:eastAsia="Times New Roman" w:hAnsi="Tahoma" w:cs="Tahoma"/>
                                  <w:b/>
                                  <w:bCs/>
                                  <w:color w:val="090000"/>
                                  <w:kern w:val="0"/>
                                  <w:sz w:val="24"/>
                                  <w:szCs w:val="24"/>
                                  <w14:ligatures w14:val="none"/>
                                </w:rPr>
                                <w:t>﻿</w:t>
                              </w:r>
                              <w:r w:rsidRPr="00082506">
                                <w:rPr>
                                  <w:rFonts w:ascii="Arial" w:eastAsia="Times New Roman" w:hAnsi="Arial" w:cs="Arial"/>
                                  <w:b/>
                                  <w:bCs/>
                                  <w:color w:val="090000"/>
                                  <w:kern w:val="0"/>
                                  <w:sz w:val="24"/>
                                  <w:szCs w:val="24"/>
                                  <w14:ligatures w14:val="none"/>
                                </w:rPr>
                                <w:t xml:space="preserve">Your comments and brief questions are appreciated. I read every one and will do my best to briefly respond. If you like this article, please feel free to share it on social media or otherwise and encourage your friends to go to </w:t>
                              </w:r>
                              <w:hyperlink r:id="rId6" w:tgtFrame="_blank" w:history="1">
                                <w:r w:rsidRPr="00082506">
                                  <w:rPr>
                                    <w:rFonts w:ascii="Arial" w:eastAsia="Times New Roman" w:hAnsi="Arial" w:cs="Arial"/>
                                    <w:b/>
                                    <w:bCs/>
                                    <w:color w:val="AE0D0D"/>
                                    <w:kern w:val="0"/>
                                    <w:sz w:val="24"/>
                                    <w:szCs w:val="24"/>
                                    <w:u w:val="single"/>
                                    <w:shd w:val="clear" w:color="auto" w:fill="FFFFFF"/>
                                    <w14:ligatures w14:val="none"/>
                                  </w:rPr>
                                  <w:t>WatsonInvested.com</w:t>
                                </w:r>
                              </w:hyperlink>
                              <w:r w:rsidRPr="00082506">
                                <w:rPr>
                                  <w:rFonts w:ascii="Arial" w:eastAsia="Times New Roman" w:hAnsi="Arial" w:cs="Arial"/>
                                  <w:b/>
                                  <w:bCs/>
                                  <w:color w:val="090000"/>
                                  <w:kern w:val="0"/>
                                  <w:sz w:val="24"/>
                                  <w:szCs w:val="24"/>
                                  <w14:ligatures w14:val="none"/>
                                </w:rPr>
                                <w:t xml:space="preserve"> to sign up so they can receive their own emails.</w:t>
                              </w:r>
                            </w:p>
                            <w:p w14:paraId="0B7E06CB" w14:textId="77777777" w:rsidR="00082506" w:rsidRPr="00082506" w:rsidRDefault="00082506" w:rsidP="00082506">
                              <w:pPr>
                                <w:spacing w:before="240" w:after="0" w:line="240" w:lineRule="auto"/>
                                <w:rPr>
                                  <w:rFonts w:ascii="Times New Roman" w:eastAsia="Times New Roman" w:hAnsi="Times New Roman" w:cs="Times New Roman"/>
                                  <w:color w:val="836363"/>
                                  <w:kern w:val="0"/>
                                  <w:sz w:val="23"/>
                                  <w:szCs w:val="23"/>
                                  <w14:ligatures w14:val="none"/>
                                </w:rPr>
                              </w:pP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Until next time,</w:t>
                              </w:r>
                            </w:p>
                            <w:p w14:paraId="7CD7504A" w14:textId="77777777" w:rsidR="00082506" w:rsidRPr="00082506" w:rsidRDefault="00082506" w:rsidP="00082506">
                              <w:pPr>
                                <w:spacing w:before="240" w:line="240" w:lineRule="auto"/>
                                <w:rPr>
                                  <w:rFonts w:ascii="Times New Roman" w:eastAsia="Times New Roman" w:hAnsi="Times New Roman" w:cs="Times New Roman"/>
                                  <w:color w:val="836363"/>
                                  <w:kern w:val="0"/>
                                  <w:sz w:val="23"/>
                                  <w:szCs w:val="23"/>
                                  <w14:ligatures w14:val="none"/>
                                </w:rPr>
                              </w:pP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Arial" w:eastAsia="Times New Roman" w:hAnsi="Arial" w:cs="Arial"/>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Pacifico" w:eastAsia="Times New Roman" w:hAnsi="Pacifico" w:cs="Times New Roman"/>
                                  <w:color w:val="090909"/>
                                  <w:kern w:val="0"/>
                                  <w:sz w:val="23"/>
                                  <w:szCs w:val="23"/>
                                  <w14:ligatures w14:val="none"/>
                                </w:rPr>
                                <w:t>    </w:t>
                              </w:r>
                              <w:r w:rsidRPr="00082506">
                                <w:rPr>
                                  <w:rFonts w:ascii="Tahoma" w:eastAsia="Times New Roman" w:hAnsi="Tahoma" w:cs="Tahoma"/>
                                  <w:color w:val="090909"/>
                                  <w:kern w:val="0"/>
                                  <w:sz w:val="23"/>
                                  <w:szCs w:val="23"/>
                                  <w14:ligatures w14:val="none"/>
                                </w:rPr>
                                <w:t>﻿</w:t>
                              </w:r>
                              <w:r w:rsidRPr="00082506">
                                <w:rPr>
                                  <w:rFonts w:ascii="Pacifico" w:eastAsia="Times New Roman" w:hAnsi="Pacifico" w:cs="Times New Roman"/>
                                  <w:color w:val="090909"/>
                                  <w:kern w:val="0"/>
                                  <w:sz w:val="23"/>
                                  <w:szCs w:val="23"/>
                                  <w14:ligatures w14:val="none"/>
                                </w:rPr>
                                <w:t>Jeffery S. Watson</w:t>
                              </w:r>
                            </w:p>
                          </w:tc>
                        </w:tr>
                      </w:tbl>
                      <w:p w14:paraId="32B13939" w14:textId="77777777" w:rsidR="00082506" w:rsidRPr="00082506" w:rsidRDefault="00082506" w:rsidP="00082506">
                        <w:pPr>
                          <w:spacing w:after="0" w:line="240" w:lineRule="auto"/>
                          <w:jc w:val="center"/>
                          <w:rPr>
                            <w:rFonts w:ascii="Times New Roman" w:eastAsia="Times New Roman" w:hAnsi="Times New Roman" w:cs="Times New Roman"/>
                            <w:b/>
                            <w:bCs/>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8370"/>
                        </w:tblGrid>
                        <w:tr w:rsidR="00082506" w:rsidRPr="00082506" w14:paraId="1674D0B8" w14:textId="77777777">
                          <w:trPr>
                            <w:tblCellSpacing w:w="0" w:type="dxa"/>
                            <w:jc w:val="center"/>
                          </w:trPr>
                          <w:tc>
                            <w:tcPr>
                              <w:tcW w:w="0" w:type="auto"/>
                              <w:tcMar>
                                <w:top w:w="150" w:type="dxa"/>
                                <w:left w:w="0" w:type="dxa"/>
                                <w:bottom w:w="15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70"/>
                              </w:tblGrid>
                              <w:tr w:rsidR="00082506" w:rsidRPr="00082506" w14:paraId="45D81120" w14:textId="77777777">
                                <w:trPr>
                                  <w:tblCellSpacing w:w="0" w:type="dxa"/>
                                  <w:jc w:val="center"/>
                                </w:trPr>
                                <w:tc>
                                  <w:tcPr>
                                    <w:tcW w:w="0" w:type="auto"/>
                                    <w:tcBorders>
                                      <w:bottom w:val="single" w:sz="12" w:space="0" w:color="DDDDDD"/>
                                    </w:tcBorders>
                                    <w:vAlign w:val="center"/>
                                    <w:hideMark/>
                                  </w:tcPr>
                                  <w:p w14:paraId="53ECFDF9" w14:textId="77777777" w:rsidR="00082506" w:rsidRPr="00082506" w:rsidRDefault="00082506" w:rsidP="00082506">
                                    <w:pPr>
                                      <w:spacing w:after="0" w:line="0" w:lineRule="atLeast"/>
                                      <w:rPr>
                                        <w:rFonts w:ascii="Times New Roman" w:eastAsia="Times New Roman" w:hAnsi="Times New Roman" w:cs="Times New Roman"/>
                                        <w:kern w:val="0"/>
                                        <w:sz w:val="2"/>
                                        <w:szCs w:val="2"/>
                                        <w14:ligatures w14:val="none"/>
                                      </w:rPr>
                                    </w:pPr>
                                    <w:r w:rsidRPr="00082506">
                                      <w:rPr>
                                        <w:rFonts w:ascii="Times New Roman" w:eastAsia="Times New Roman" w:hAnsi="Times New Roman" w:cs="Times New Roman"/>
                                        <w:kern w:val="0"/>
                                        <w:sz w:val="2"/>
                                        <w:szCs w:val="2"/>
                                        <w14:ligatures w14:val="none"/>
                                      </w:rPr>
                                      <w:t> </w:t>
                                    </w:r>
                                  </w:p>
                                </w:tc>
                              </w:tr>
                            </w:tbl>
                            <w:p w14:paraId="0D15C009" w14:textId="77777777" w:rsidR="00082506" w:rsidRPr="00082506" w:rsidRDefault="00082506" w:rsidP="00082506">
                              <w:pPr>
                                <w:spacing w:after="0" w:line="240" w:lineRule="auto"/>
                                <w:rPr>
                                  <w:rFonts w:ascii="Times New Roman" w:eastAsia="Times New Roman" w:hAnsi="Times New Roman" w:cs="Times New Roman"/>
                                  <w:kern w:val="0"/>
                                  <w:sz w:val="24"/>
                                  <w:szCs w:val="24"/>
                                  <w14:ligatures w14:val="none"/>
                                </w:rPr>
                              </w:pPr>
                            </w:p>
                          </w:tc>
                        </w:tr>
                      </w:tbl>
                      <w:p w14:paraId="1A77E635" w14:textId="77777777" w:rsidR="00082506" w:rsidRPr="00082506" w:rsidRDefault="00082506" w:rsidP="00082506">
                        <w:pPr>
                          <w:spacing w:after="0" w:line="240" w:lineRule="auto"/>
                          <w:jc w:val="center"/>
                          <w:rPr>
                            <w:rFonts w:ascii="Times New Roman" w:eastAsia="Times New Roman" w:hAnsi="Times New Roman" w:cs="Times New Roman"/>
                            <w:b/>
                            <w:bCs/>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8370"/>
                        </w:tblGrid>
                        <w:tr w:rsidR="00082506" w:rsidRPr="00082506" w14:paraId="6AA40E13" w14:textId="77777777">
                          <w:trPr>
                            <w:tblCellSpacing w:w="0" w:type="dxa"/>
                            <w:jc w:val="center"/>
                          </w:trPr>
                          <w:tc>
                            <w:tcPr>
                              <w:tcW w:w="0" w:type="auto"/>
                              <w:vAlign w:val="center"/>
                              <w:hideMark/>
                            </w:tcPr>
                            <w:p w14:paraId="04C73E0C" w14:textId="77777777" w:rsidR="00082506" w:rsidRPr="00082506" w:rsidRDefault="00082506" w:rsidP="00082506">
                              <w:pPr>
                                <w:spacing w:after="45" w:line="240" w:lineRule="auto"/>
                                <w:jc w:val="center"/>
                                <w:rPr>
                                  <w:rFonts w:ascii="Times New Roman" w:eastAsia="Times New Roman" w:hAnsi="Times New Roman" w:cs="Times New Roman"/>
                                  <w:color w:val="836363"/>
                                  <w:kern w:val="0"/>
                                  <w:sz w:val="23"/>
                                  <w:szCs w:val="23"/>
                                  <w14:ligatures w14:val="none"/>
                                </w:rPr>
                              </w:pPr>
                              <w:r w:rsidRPr="00082506">
                                <w:rPr>
                                  <w:rFonts w:ascii="Times New Roman" w:eastAsia="Times New Roman" w:hAnsi="Times New Roman" w:cs="Times New Roman"/>
                                  <w:i/>
                                  <w:iCs/>
                                  <w:color w:val="0F9A1C"/>
                                  <w:kern w:val="0"/>
                                  <w:sz w:val="23"/>
                                  <w:szCs w:val="23"/>
                                  <w14:ligatures w14:val="none"/>
                                </w:rPr>
                                <w:t xml:space="preserve">"If knowledge is the new currency, then Wisdom = Wealth." </w:t>
                              </w:r>
                              <w:r w:rsidRPr="00082506">
                                <w:rPr>
                                  <w:rFonts w:ascii="Times New Roman" w:eastAsia="Times New Roman" w:hAnsi="Times New Roman" w:cs="Times New Roman"/>
                                  <w:b/>
                                  <w:bCs/>
                                  <w:color w:val="0F9A1C"/>
                                  <w:kern w:val="0"/>
                                  <w:sz w:val="21"/>
                                  <w:szCs w:val="21"/>
                                  <w14:ligatures w14:val="none"/>
                                </w:rPr>
                                <w:t>©</w:t>
                              </w:r>
                            </w:p>
                          </w:tc>
                        </w:tr>
                      </w:tbl>
                      <w:p w14:paraId="32BCE630" w14:textId="77777777" w:rsidR="00082506" w:rsidRPr="00082506" w:rsidRDefault="00082506" w:rsidP="00082506">
                        <w:pPr>
                          <w:spacing w:after="0" w:line="240" w:lineRule="auto"/>
                          <w:jc w:val="center"/>
                          <w:rPr>
                            <w:rFonts w:ascii="Times New Roman" w:eastAsia="Times New Roman" w:hAnsi="Times New Roman" w:cs="Times New Roman"/>
                            <w:b/>
                            <w:bCs/>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8370"/>
                        </w:tblGrid>
                        <w:tr w:rsidR="00082506" w:rsidRPr="00082506" w14:paraId="74E343D4" w14:textId="77777777">
                          <w:trPr>
                            <w:tblCellSpacing w:w="0" w:type="dxa"/>
                            <w:jc w:val="center"/>
                          </w:trPr>
                          <w:tc>
                            <w:tcPr>
                              <w:tcW w:w="0" w:type="auto"/>
                              <w:tcMar>
                                <w:top w:w="150" w:type="dxa"/>
                                <w:left w:w="0" w:type="dxa"/>
                                <w:bottom w:w="15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70"/>
                              </w:tblGrid>
                              <w:tr w:rsidR="00082506" w:rsidRPr="00082506" w14:paraId="521CFF15" w14:textId="77777777">
                                <w:trPr>
                                  <w:tblCellSpacing w:w="0" w:type="dxa"/>
                                  <w:jc w:val="center"/>
                                </w:trPr>
                                <w:tc>
                                  <w:tcPr>
                                    <w:tcW w:w="0" w:type="auto"/>
                                    <w:tcBorders>
                                      <w:bottom w:val="single" w:sz="12" w:space="0" w:color="DDDDDD"/>
                                    </w:tcBorders>
                                    <w:vAlign w:val="center"/>
                                    <w:hideMark/>
                                  </w:tcPr>
                                  <w:p w14:paraId="13D79FE0" w14:textId="77777777" w:rsidR="00082506" w:rsidRPr="00082506" w:rsidRDefault="00082506" w:rsidP="00082506">
                                    <w:pPr>
                                      <w:spacing w:after="0" w:line="0" w:lineRule="atLeast"/>
                                      <w:rPr>
                                        <w:rFonts w:ascii="Times New Roman" w:eastAsia="Times New Roman" w:hAnsi="Times New Roman" w:cs="Times New Roman"/>
                                        <w:kern w:val="0"/>
                                        <w:sz w:val="2"/>
                                        <w:szCs w:val="2"/>
                                        <w14:ligatures w14:val="none"/>
                                      </w:rPr>
                                    </w:pPr>
                                    <w:r w:rsidRPr="00082506">
                                      <w:rPr>
                                        <w:rFonts w:ascii="Times New Roman" w:eastAsia="Times New Roman" w:hAnsi="Times New Roman" w:cs="Times New Roman"/>
                                        <w:kern w:val="0"/>
                                        <w:sz w:val="2"/>
                                        <w:szCs w:val="2"/>
                                        <w14:ligatures w14:val="none"/>
                                      </w:rPr>
                                      <w:t> </w:t>
                                    </w:r>
                                  </w:p>
                                </w:tc>
                              </w:tr>
                            </w:tbl>
                            <w:p w14:paraId="3D72B700" w14:textId="77777777" w:rsidR="00082506" w:rsidRPr="00082506" w:rsidRDefault="00082506" w:rsidP="00082506">
                              <w:pPr>
                                <w:spacing w:after="0" w:line="240" w:lineRule="auto"/>
                                <w:rPr>
                                  <w:rFonts w:ascii="Times New Roman" w:eastAsia="Times New Roman" w:hAnsi="Times New Roman" w:cs="Times New Roman"/>
                                  <w:kern w:val="0"/>
                                  <w:sz w:val="24"/>
                                  <w:szCs w:val="24"/>
                                  <w14:ligatures w14:val="none"/>
                                </w:rPr>
                              </w:pPr>
                            </w:p>
                          </w:tc>
                        </w:tr>
                      </w:tbl>
                      <w:p w14:paraId="4DAE0B22" w14:textId="77777777" w:rsidR="00082506" w:rsidRPr="00082506" w:rsidRDefault="00082506" w:rsidP="00082506">
                        <w:pPr>
                          <w:spacing w:after="0" w:line="240" w:lineRule="auto"/>
                          <w:jc w:val="center"/>
                          <w:rPr>
                            <w:rFonts w:ascii="Times New Roman" w:eastAsia="Times New Roman" w:hAnsi="Times New Roman" w:cs="Times New Roman"/>
                            <w:b/>
                            <w:bCs/>
                            <w:vanish/>
                            <w:kern w:val="0"/>
                            <w:sz w:val="24"/>
                            <w:szCs w:val="24"/>
                            <w14:ligatures w14:val="none"/>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370"/>
                        </w:tblGrid>
                        <w:tr w:rsidR="00082506" w:rsidRPr="00082506" w14:paraId="4D729DA4" w14:textId="77777777">
                          <w:trPr>
                            <w:tblCellSpacing w:w="15" w:type="dxa"/>
                            <w:jc w:val="center"/>
                          </w:trPr>
                          <w:tc>
                            <w:tcPr>
                              <w:tcW w:w="0" w:type="auto"/>
                              <w:vAlign w:val="center"/>
                              <w:hideMark/>
                            </w:tcPr>
                            <w:p w14:paraId="28EDFF94" w14:textId="77777777" w:rsidR="00082506" w:rsidRPr="00082506" w:rsidRDefault="00082506" w:rsidP="00082506">
                              <w:pPr>
                                <w:spacing w:after="0" w:line="240" w:lineRule="auto"/>
                                <w:jc w:val="center"/>
                                <w:rPr>
                                  <w:rFonts w:ascii="Times New Roman" w:eastAsia="Times New Roman" w:hAnsi="Times New Roman" w:cs="Times New Roman"/>
                                  <w:kern w:val="0"/>
                                  <w:sz w:val="24"/>
                                  <w:szCs w:val="24"/>
                                  <w14:ligatures w14:val="none"/>
                                </w:rPr>
                              </w:pPr>
                              <w:r w:rsidRPr="00082506">
                                <w:rPr>
                                  <w:rFonts w:ascii="Times New Roman" w:eastAsia="Times New Roman" w:hAnsi="Times New Roman" w:cs="Times New Roman"/>
                                  <w:noProof/>
                                  <w:color w:val="0000FF"/>
                                  <w:kern w:val="0"/>
                                  <w:sz w:val="24"/>
                                  <w:szCs w:val="24"/>
                                  <w14:ligatures w14:val="none"/>
                                </w:rPr>
                                <w:drawing>
                                  <wp:inline distT="0" distB="0" distL="0" distR="0" wp14:anchorId="3DA71365" wp14:editId="77216C1D">
                                    <wp:extent cx="381000" cy="381000"/>
                                    <wp:effectExtent l="0" t="0" r="0" b="0"/>
                                    <wp:docPr id="17" name="Picture 14" descr="Facebook">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ebook">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4116845B" w14:textId="77777777" w:rsidR="00082506" w:rsidRPr="00082506" w:rsidRDefault="00082506" w:rsidP="00082506">
                        <w:pPr>
                          <w:spacing w:after="0" w:line="240" w:lineRule="auto"/>
                          <w:jc w:val="center"/>
                          <w:rPr>
                            <w:rFonts w:ascii="Times New Roman" w:eastAsia="Times New Roman" w:hAnsi="Times New Roman" w:cs="Times New Roman"/>
                            <w:b/>
                            <w:bCs/>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8370"/>
                        </w:tblGrid>
                        <w:tr w:rsidR="00082506" w:rsidRPr="00082506" w14:paraId="15E2758D" w14:textId="77777777">
                          <w:trPr>
                            <w:tblCellSpacing w:w="0" w:type="dxa"/>
                            <w:jc w:val="center"/>
                          </w:trPr>
                          <w:tc>
                            <w:tcPr>
                              <w:tcW w:w="0" w:type="auto"/>
                              <w:vAlign w:val="center"/>
                              <w:hideMark/>
                            </w:tcPr>
                            <w:p w14:paraId="17E0607E" w14:textId="77777777" w:rsidR="00082506" w:rsidRPr="00082506" w:rsidRDefault="00082506" w:rsidP="00082506">
                              <w:pPr>
                                <w:spacing w:after="105" w:line="240" w:lineRule="auto"/>
                                <w:rPr>
                                  <w:rFonts w:ascii="Times New Roman" w:eastAsia="Times New Roman" w:hAnsi="Times New Roman" w:cs="Times New Roman"/>
                                  <w:color w:val="836363"/>
                                  <w:kern w:val="0"/>
                                  <w:sz w:val="23"/>
                                  <w:szCs w:val="23"/>
                                  <w14:ligatures w14:val="none"/>
                                </w:rPr>
                              </w:pPr>
                              <w:r w:rsidRPr="00082506">
                                <w:rPr>
                                  <w:rFonts w:ascii="Arial" w:eastAsia="Times New Roman" w:hAnsi="Arial" w:cs="Arial"/>
                                  <w:color w:val="080000"/>
                                  <w:kern w:val="0"/>
                                  <w:sz w:val="15"/>
                                  <w:szCs w:val="15"/>
                                  <w14:ligatures w14:val="none"/>
                                </w:rPr>
                                <w:t xml:space="preserve">Disclaimer: The information above is provided for general informational purposes only and does not create an attorney-client relationship between the author and the reader. The information you obtain from this email is not, nor is it intended to be, legal advice. You should consult an attorney for advice regarding your individual situation. I invite you to contact me and welcome your electronic mail. Contacting me does not create an attorney-client relationship. Please do not send any confidential information to me until such time as an attorney-client relationship has been established. </w:t>
                              </w:r>
                            </w:p>
                          </w:tc>
                        </w:tr>
                      </w:tbl>
                      <w:p w14:paraId="2BC46968" w14:textId="77777777" w:rsidR="00082506" w:rsidRPr="00082506" w:rsidRDefault="00082506" w:rsidP="00082506">
                        <w:pPr>
                          <w:spacing w:after="0" w:line="240" w:lineRule="auto"/>
                          <w:jc w:val="center"/>
                          <w:rPr>
                            <w:rFonts w:ascii="Times New Roman" w:eastAsia="Times New Roman" w:hAnsi="Times New Roman" w:cs="Times New Roman"/>
                            <w:b/>
                            <w:bCs/>
                            <w:kern w:val="0"/>
                            <w:sz w:val="24"/>
                            <w:szCs w:val="24"/>
                            <w14:ligatures w14:val="none"/>
                          </w:rPr>
                        </w:pPr>
                      </w:p>
                    </w:tc>
                    <w:tc>
                      <w:tcPr>
                        <w:tcW w:w="150" w:type="dxa"/>
                        <w:vAlign w:val="center"/>
                        <w:hideMark/>
                      </w:tcPr>
                      <w:p w14:paraId="290C83B0" w14:textId="77777777" w:rsidR="00082506" w:rsidRPr="00082506" w:rsidRDefault="00082506" w:rsidP="00082506">
                        <w:pPr>
                          <w:spacing w:after="0" w:line="0" w:lineRule="auto"/>
                          <w:jc w:val="center"/>
                          <w:rPr>
                            <w:rFonts w:ascii="Times New Roman" w:eastAsia="Times New Roman" w:hAnsi="Times New Roman" w:cs="Times New Roman"/>
                            <w:b/>
                            <w:bCs/>
                            <w:kern w:val="0"/>
                            <w:sz w:val="2"/>
                            <w:szCs w:val="2"/>
                            <w14:ligatures w14:val="none"/>
                          </w:rPr>
                        </w:pPr>
                        <w:r w:rsidRPr="00082506">
                          <w:rPr>
                            <w:rFonts w:ascii="Times New Roman" w:eastAsia="Times New Roman" w:hAnsi="Times New Roman" w:cs="Times New Roman"/>
                            <w:b/>
                            <w:bCs/>
                            <w:noProof/>
                            <w:kern w:val="0"/>
                            <w:sz w:val="2"/>
                            <w:szCs w:val="2"/>
                            <w14:ligatures w14:val="none"/>
                          </w:rPr>
                          <w:lastRenderedPageBreak/>
                          <w:drawing>
                            <wp:inline distT="0" distB="0" distL="0" distR="0" wp14:anchorId="0A0848A9" wp14:editId="7AD82773">
                              <wp:extent cx="9525" cy="9525"/>
                              <wp:effectExtent l="0" t="0" r="0"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DE6256C" w14:textId="77777777" w:rsidR="00082506" w:rsidRPr="00082506" w:rsidRDefault="00082506" w:rsidP="00082506">
                  <w:pPr>
                    <w:spacing w:after="0" w:line="240" w:lineRule="auto"/>
                    <w:rPr>
                      <w:rFonts w:ascii="Times New Roman" w:eastAsia="Times New Roman" w:hAnsi="Times New Roman" w:cs="Times New Roman"/>
                      <w:kern w:val="0"/>
                      <w:sz w:val="24"/>
                      <w:szCs w:val="24"/>
                      <w14:ligatures w14:val="none"/>
                    </w:rPr>
                  </w:pPr>
                </w:p>
              </w:tc>
            </w:tr>
          </w:tbl>
          <w:p w14:paraId="24C77C44" w14:textId="77777777" w:rsidR="00082506" w:rsidRPr="00082506" w:rsidRDefault="00082506" w:rsidP="00082506">
            <w:pPr>
              <w:spacing w:after="0" w:line="240" w:lineRule="auto"/>
              <w:rPr>
                <w:rFonts w:ascii="Times New Roman" w:eastAsia="Times New Roman" w:hAnsi="Times New Roman" w:cs="Times New Roman"/>
                <w:kern w:val="0"/>
                <w:sz w:val="24"/>
                <w:szCs w:val="24"/>
                <w14:ligatures w14:val="none"/>
              </w:rPr>
            </w:pPr>
          </w:p>
        </w:tc>
      </w:tr>
    </w:tbl>
    <w:p w14:paraId="4FACCCF6" w14:textId="77777777" w:rsidR="00684B6F" w:rsidRDefault="00684B6F"/>
    <w:sectPr w:rsidR="00684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cifico">
    <w:charset w:val="00"/>
    <w:family w:val="auto"/>
    <w:pitch w:val="variable"/>
    <w:sig w:usb0="20000207" w:usb1="00000002"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06"/>
    <w:rsid w:val="00082506"/>
    <w:rsid w:val="00684B6F"/>
    <w:rsid w:val="008D0389"/>
    <w:rsid w:val="0093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C6319"/>
  <w15:chartTrackingRefBased/>
  <w15:docId w15:val="{024A4826-1192-46F6-8FD4-7F589BD6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5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5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5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506"/>
    <w:rPr>
      <w:rFonts w:eastAsiaTheme="majorEastAsia" w:cstheme="majorBidi"/>
      <w:color w:val="272727" w:themeColor="text1" w:themeTint="D8"/>
    </w:rPr>
  </w:style>
  <w:style w:type="paragraph" w:styleId="Title">
    <w:name w:val="Title"/>
    <w:basedOn w:val="Normal"/>
    <w:next w:val="Normal"/>
    <w:link w:val="TitleChar"/>
    <w:uiPriority w:val="10"/>
    <w:qFormat/>
    <w:rsid w:val="00082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5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506"/>
    <w:pPr>
      <w:spacing w:before="160"/>
      <w:jc w:val="center"/>
    </w:pPr>
    <w:rPr>
      <w:i/>
      <w:iCs/>
      <w:color w:val="404040" w:themeColor="text1" w:themeTint="BF"/>
    </w:rPr>
  </w:style>
  <w:style w:type="character" w:customStyle="1" w:styleId="QuoteChar">
    <w:name w:val="Quote Char"/>
    <w:basedOn w:val="DefaultParagraphFont"/>
    <w:link w:val="Quote"/>
    <w:uiPriority w:val="29"/>
    <w:rsid w:val="00082506"/>
    <w:rPr>
      <w:i/>
      <w:iCs/>
      <w:color w:val="404040" w:themeColor="text1" w:themeTint="BF"/>
    </w:rPr>
  </w:style>
  <w:style w:type="paragraph" w:styleId="ListParagraph">
    <w:name w:val="List Paragraph"/>
    <w:basedOn w:val="Normal"/>
    <w:uiPriority w:val="34"/>
    <w:qFormat/>
    <w:rsid w:val="00082506"/>
    <w:pPr>
      <w:ind w:left="720"/>
      <w:contextualSpacing/>
    </w:pPr>
  </w:style>
  <w:style w:type="character" w:styleId="IntenseEmphasis">
    <w:name w:val="Intense Emphasis"/>
    <w:basedOn w:val="DefaultParagraphFont"/>
    <w:uiPriority w:val="21"/>
    <w:qFormat/>
    <w:rsid w:val="00082506"/>
    <w:rPr>
      <w:i/>
      <w:iCs/>
      <w:color w:val="0F4761" w:themeColor="accent1" w:themeShade="BF"/>
    </w:rPr>
  </w:style>
  <w:style w:type="paragraph" w:styleId="IntenseQuote">
    <w:name w:val="Intense Quote"/>
    <w:basedOn w:val="Normal"/>
    <w:next w:val="Normal"/>
    <w:link w:val="IntenseQuoteChar"/>
    <w:uiPriority w:val="30"/>
    <w:qFormat/>
    <w:rsid w:val="00082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506"/>
    <w:rPr>
      <w:i/>
      <w:iCs/>
      <w:color w:val="0F4761" w:themeColor="accent1" w:themeShade="BF"/>
    </w:rPr>
  </w:style>
  <w:style w:type="character" w:styleId="IntenseReference">
    <w:name w:val="Intense Reference"/>
    <w:basedOn w:val="DefaultParagraphFont"/>
    <w:uiPriority w:val="32"/>
    <w:qFormat/>
    <w:rsid w:val="000825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963829">
      <w:bodyDiv w:val="1"/>
      <w:marLeft w:val="0"/>
      <w:marRight w:val="0"/>
      <w:marTop w:val="0"/>
      <w:marBottom w:val="0"/>
      <w:divBdr>
        <w:top w:val="none" w:sz="0" w:space="0" w:color="auto"/>
        <w:left w:val="none" w:sz="0" w:space="0" w:color="auto"/>
        <w:bottom w:val="none" w:sz="0" w:space="0" w:color="auto"/>
        <w:right w:val="none" w:sz="0" w:space="0" w:color="auto"/>
      </w:divBdr>
      <w:divsChild>
        <w:div w:id="995455691">
          <w:marLeft w:val="0"/>
          <w:marRight w:val="0"/>
          <w:marTop w:val="0"/>
          <w:marBottom w:val="0"/>
          <w:divBdr>
            <w:top w:val="none" w:sz="0" w:space="0" w:color="auto"/>
            <w:left w:val="none" w:sz="0" w:space="0" w:color="auto"/>
            <w:bottom w:val="none" w:sz="0" w:space="0" w:color="auto"/>
            <w:right w:val="none" w:sz="0" w:space="0" w:color="auto"/>
          </w:divBdr>
        </w:div>
        <w:div w:id="1643536694">
          <w:marLeft w:val="0"/>
          <w:marRight w:val="0"/>
          <w:marTop w:val="195"/>
          <w:marBottom w:val="0"/>
          <w:divBdr>
            <w:top w:val="none" w:sz="0" w:space="0" w:color="auto"/>
            <w:left w:val="none" w:sz="0" w:space="0" w:color="auto"/>
            <w:bottom w:val="none" w:sz="0" w:space="0" w:color="auto"/>
            <w:right w:val="none" w:sz="0" w:space="0" w:color="auto"/>
          </w:divBdr>
        </w:div>
        <w:div w:id="1811677957">
          <w:marLeft w:val="0"/>
          <w:marRight w:val="0"/>
          <w:marTop w:val="0"/>
          <w:marBottom w:val="105"/>
          <w:divBdr>
            <w:top w:val="none" w:sz="0" w:space="0" w:color="auto"/>
            <w:left w:val="none" w:sz="0" w:space="0" w:color="auto"/>
            <w:bottom w:val="none" w:sz="0" w:space="0" w:color="auto"/>
            <w:right w:val="none" w:sz="0" w:space="0" w:color="auto"/>
          </w:divBdr>
        </w:div>
        <w:div w:id="1478763526">
          <w:marLeft w:val="0"/>
          <w:marRight w:val="0"/>
          <w:marTop w:val="375"/>
          <w:marBottom w:val="180"/>
          <w:divBdr>
            <w:top w:val="none" w:sz="0" w:space="0" w:color="auto"/>
            <w:left w:val="none" w:sz="0" w:space="0" w:color="auto"/>
            <w:bottom w:val="none" w:sz="0" w:space="0" w:color="auto"/>
            <w:right w:val="none" w:sz="0" w:space="0" w:color="auto"/>
          </w:divBdr>
        </w:div>
        <w:div w:id="785779201">
          <w:marLeft w:val="0"/>
          <w:marRight w:val="0"/>
          <w:marTop w:val="0"/>
          <w:marBottom w:val="45"/>
          <w:divBdr>
            <w:top w:val="none" w:sz="0" w:space="0" w:color="auto"/>
            <w:left w:val="none" w:sz="0" w:space="0" w:color="auto"/>
            <w:bottom w:val="none" w:sz="0" w:space="0" w:color="auto"/>
            <w:right w:val="none" w:sz="0" w:space="0" w:color="auto"/>
          </w:divBdr>
        </w:div>
        <w:div w:id="539170191">
          <w:marLeft w:val="0"/>
          <w:marRight w:val="0"/>
          <w:marTop w:val="45"/>
          <w:marBottom w:val="0"/>
          <w:divBdr>
            <w:top w:val="none" w:sz="0" w:space="0" w:color="auto"/>
            <w:left w:val="none" w:sz="0" w:space="0" w:color="auto"/>
            <w:bottom w:val="none" w:sz="0" w:space="0" w:color="auto"/>
            <w:right w:val="none" w:sz="0" w:space="0" w:color="auto"/>
          </w:divBdr>
        </w:div>
        <w:div w:id="942886492">
          <w:marLeft w:val="0"/>
          <w:marRight w:val="0"/>
          <w:marTop w:val="19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click-1006134.icptrack.com/icp/relay.php?r=107348193&amp;msgid=1155851&amp;act=UT3R&amp;c=1006134&amp;pid=3445217&amp;destination=https%3A%2F%2Fwww.facebook.com%2FWatsonTSSL&amp;cf=7410&amp;v=44fe9ab65137adb3d377de01ec93f52470a7794d9382ca768a309e714b78ca2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ick-1006134.icptrack.com/icp/relay.php?r=107348193&amp;msgid=1155851&amp;act=UT3R&amp;c=1006134&amp;pid=3445217&amp;destination=https%3A%2F%2Fwatsoninvested.com%2F&amp;cf=7410&amp;v=5f998adbb3f6d24126d81fb391cceddf23ae1d0feec49653862cf7fa12bb31dc"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Alinder</dc:creator>
  <cp:keywords/>
  <dc:description/>
  <cp:lastModifiedBy>LLoyd Alinder</cp:lastModifiedBy>
  <cp:revision>1</cp:revision>
  <dcterms:created xsi:type="dcterms:W3CDTF">2024-12-09T13:26:00Z</dcterms:created>
  <dcterms:modified xsi:type="dcterms:W3CDTF">2024-12-09T13:29:00Z</dcterms:modified>
</cp:coreProperties>
</file>